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45" w:rsidRDefault="00016145">
      <w:pPr>
        <w:pStyle w:val="BodyText"/>
        <w:ind w:left="3609"/>
        <w:rPr>
          <w:rFonts w:ascii="Times New Roman"/>
          <w:sz w:val="20"/>
        </w:rPr>
      </w:pPr>
    </w:p>
    <w:p w:rsidR="00016145" w:rsidRPr="00C67BB5" w:rsidRDefault="00016145">
      <w:pPr>
        <w:pStyle w:val="BodyText"/>
        <w:rPr>
          <w:b/>
          <w:sz w:val="20"/>
          <w:u w:val="single"/>
        </w:rPr>
      </w:pPr>
    </w:p>
    <w:p w:rsidR="00016145" w:rsidRDefault="00C67BB5">
      <w:pPr>
        <w:pStyle w:val="BodyText"/>
        <w:spacing w:before="2"/>
        <w:rPr>
          <w:b/>
          <w:sz w:val="23"/>
        </w:rPr>
      </w:pPr>
      <w:r>
        <w:rPr>
          <w:noProof/>
        </w:rPr>
        <w:drawing>
          <wp:inline distT="0" distB="0" distL="0" distR="0" wp14:anchorId="07196C96" wp14:editId="75675E20">
            <wp:extent cx="7772400" cy="2732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0617" cy="273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B5" w:rsidRDefault="00C67BB5" w:rsidP="00C67BB5">
      <w:pPr>
        <w:pStyle w:val="BodyText"/>
        <w:tabs>
          <w:tab w:val="left" w:pos="2451"/>
        </w:tabs>
        <w:spacing w:before="2"/>
        <w:rPr>
          <w:b/>
          <w:sz w:val="23"/>
        </w:rPr>
      </w:pPr>
      <w:r>
        <w:rPr>
          <w:b/>
          <w:sz w:val="23"/>
        </w:rPr>
        <w:tab/>
      </w:r>
    </w:p>
    <w:p w:rsidR="00016145" w:rsidRDefault="00C67BB5" w:rsidP="00C67BB5">
      <w:pPr>
        <w:pStyle w:val="BodyText"/>
        <w:tabs>
          <w:tab w:val="left" w:pos="2451"/>
        </w:tabs>
        <w:spacing w:before="2"/>
        <w:jc w:val="center"/>
        <w:rPr>
          <w:b/>
          <w:sz w:val="46"/>
        </w:rPr>
      </w:pPr>
      <w:r>
        <w:rPr>
          <w:color w:val="42505B"/>
          <w:sz w:val="45"/>
        </w:rPr>
        <w:t xml:space="preserve">   </w:t>
      </w:r>
      <w:r>
        <w:rPr>
          <w:color w:val="42505B"/>
          <w:sz w:val="45"/>
        </w:rPr>
        <w:t>The Texas Comptroller of Public Accounts awards</w:t>
      </w:r>
      <w:r>
        <w:rPr>
          <w:color w:val="42505B"/>
          <w:spacing w:val="-73"/>
          <w:sz w:val="45"/>
        </w:rPr>
        <w:t xml:space="preserve"> </w:t>
      </w:r>
      <w:r>
        <w:rPr>
          <w:color w:val="42505B"/>
          <w:sz w:val="45"/>
        </w:rPr>
        <w:t>the</w:t>
      </w:r>
      <w:r>
        <w:rPr>
          <w:color w:val="42505B"/>
          <w:spacing w:val="-78"/>
          <w:sz w:val="45"/>
        </w:rPr>
        <w:t xml:space="preserve">    </w:t>
      </w:r>
      <w:r>
        <w:rPr>
          <w:b/>
          <w:color w:val="42505B"/>
          <w:sz w:val="46"/>
        </w:rPr>
        <w:t>Carroll</w:t>
      </w:r>
      <w:r>
        <w:rPr>
          <w:b/>
          <w:color w:val="42505B"/>
          <w:spacing w:val="-72"/>
          <w:sz w:val="46"/>
        </w:rPr>
        <w:t xml:space="preserve"> </w:t>
      </w:r>
      <w:r>
        <w:rPr>
          <w:b/>
          <w:color w:val="42505B"/>
          <w:sz w:val="46"/>
        </w:rPr>
        <w:t>Independent</w:t>
      </w:r>
      <w:r>
        <w:rPr>
          <w:b/>
          <w:color w:val="42505B"/>
          <w:spacing w:val="-60"/>
          <w:sz w:val="46"/>
        </w:rPr>
        <w:t xml:space="preserve"> </w:t>
      </w:r>
      <w:r>
        <w:rPr>
          <w:b/>
          <w:color w:val="42505B"/>
          <w:sz w:val="46"/>
        </w:rPr>
        <w:t>School</w:t>
      </w:r>
      <w:r>
        <w:rPr>
          <w:b/>
          <w:color w:val="42505B"/>
          <w:spacing w:val="-73"/>
          <w:sz w:val="46"/>
        </w:rPr>
        <w:t xml:space="preserve"> </w:t>
      </w:r>
      <w:r>
        <w:rPr>
          <w:b/>
          <w:color w:val="42505B"/>
          <w:sz w:val="46"/>
        </w:rPr>
        <w:t>District</w:t>
      </w:r>
    </w:p>
    <w:p w:rsidR="00016145" w:rsidRDefault="00C67BB5" w:rsidP="00C67BB5">
      <w:pPr>
        <w:spacing w:before="10"/>
        <w:ind w:left="3122"/>
        <w:rPr>
          <w:b/>
          <w:sz w:val="46"/>
        </w:rPr>
      </w:pPr>
      <w:r>
        <w:rPr>
          <w:color w:val="42505B"/>
          <w:w w:val="95"/>
          <w:sz w:val="45"/>
        </w:rPr>
        <w:t>t</w:t>
      </w:r>
      <w:r>
        <w:rPr>
          <w:color w:val="42505B"/>
          <w:w w:val="95"/>
          <w:sz w:val="45"/>
        </w:rPr>
        <w:t xml:space="preserve">he </w:t>
      </w:r>
      <w:r>
        <w:rPr>
          <w:b/>
          <w:color w:val="42505B"/>
          <w:w w:val="95"/>
          <w:sz w:val="46"/>
        </w:rPr>
        <w:t>Traditional Finances Star</w:t>
      </w:r>
    </w:p>
    <w:p w:rsidR="00016145" w:rsidRDefault="00016145" w:rsidP="00C67BB5">
      <w:pPr>
        <w:pStyle w:val="BodyText"/>
        <w:spacing w:before="5"/>
        <w:jc w:val="center"/>
        <w:rPr>
          <w:b/>
          <w:sz w:val="39"/>
        </w:rPr>
      </w:pPr>
      <w:bookmarkStart w:id="0" w:name="_GoBack"/>
      <w:bookmarkEnd w:id="0"/>
    </w:p>
    <w:p w:rsidR="00016145" w:rsidRDefault="00C67BB5">
      <w:pPr>
        <w:pStyle w:val="BodyText"/>
        <w:spacing w:before="1" w:line="540" w:lineRule="auto"/>
        <w:ind w:left="1413" w:right="830" w:hanging="5"/>
        <w:jc w:val="both"/>
      </w:pPr>
      <w:r>
        <w:rPr>
          <w:color w:val="313131"/>
          <w:w w:val="105"/>
        </w:rPr>
        <w:t>for exemplary efforts in creating financial transparency around public services and spending decisions.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Transparency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Stars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program recognizes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local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governments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across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Texas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are striving to meet a high standard for financial transparency online. These efforts provide citizens with clear, consistent information about public spending in user-friendly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forma</w:t>
      </w:r>
      <w:r>
        <w:rPr>
          <w:color w:val="313131"/>
          <w:w w:val="105"/>
        </w:rPr>
        <w:t>ts.</w:t>
      </w:r>
    </w:p>
    <w:p w:rsidR="00016145" w:rsidRDefault="00C67BB5">
      <w:pPr>
        <w:pStyle w:val="BodyText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3218688</wp:posOffset>
            </wp:positionH>
            <wp:positionV relativeFrom="paragraph">
              <wp:posOffset>145202</wp:posOffset>
            </wp:positionV>
            <wp:extent cx="1316736" cy="15849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145" w:rsidRDefault="00016145">
      <w:pPr>
        <w:pStyle w:val="BodyText"/>
        <w:rPr>
          <w:sz w:val="22"/>
        </w:rPr>
      </w:pPr>
    </w:p>
    <w:p w:rsidR="00016145" w:rsidRDefault="00016145">
      <w:pPr>
        <w:pStyle w:val="BodyText"/>
        <w:rPr>
          <w:sz w:val="22"/>
        </w:rPr>
      </w:pPr>
    </w:p>
    <w:p w:rsidR="00016145" w:rsidRDefault="00016145">
      <w:pPr>
        <w:pStyle w:val="BodyText"/>
        <w:rPr>
          <w:sz w:val="22"/>
        </w:rPr>
      </w:pPr>
    </w:p>
    <w:p w:rsidR="00016145" w:rsidRDefault="00016145">
      <w:pPr>
        <w:pStyle w:val="BodyText"/>
        <w:rPr>
          <w:sz w:val="22"/>
        </w:rPr>
      </w:pPr>
    </w:p>
    <w:p w:rsidR="00016145" w:rsidRDefault="00016145">
      <w:pPr>
        <w:pStyle w:val="BodyText"/>
        <w:rPr>
          <w:sz w:val="22"/>
        </w:rPr>
      </w:pPr>
    </w:p>
    <w:p w:rsidR="00016145" w:rsidRDefault="00016145">
      <w:pPr>
        <w:pStyle w:val="BodyText"/>
        <w:rPr>
          <w:sz w:val="22"/>
        </w:rPr>
      </w:pPr>
    </w:p>
    <w:p w:rsidR="00016145" w:rsidRDefault="00016145">
      <w:pPr>
        <w:pStyle w:val="BodyText"/>
        <w:rPr>
          <w:sz w:val="22"/>
        </w:rPr>
      </w:pPr>
    </w:p>
    <w:p w:rsidR="00016145" w:rsidRDefault="00016145">
      <w:pPr>
        <w:pStyle w:val="BodyText"/>
        <w:rPr>
          <w:sz w:val="22"/>
        </w:rPr>
      </w:pPr>
    </w:p>
    <w:p w:rsidR="00016145" w:rsidRDefault="00C67BB5">
      <w:pPr>
        <w:spacing w:before="170"/>
        <w:ind w:left="1430"/>
        <w:jc w:val="both"/>
        <w:rPr>
          <w:sz w:val="23"/>
        </w:rPr>
      </w:pPr>
      <w:r>
        <w:pict>
          <v:group id="_x0000_s1026" style="position:absolute;left:0;text-align:left;margin-left:323.5pt;margin-top:-22.95pt;width:224.1pt;height:43.2pt;z-index:251657216;mso-position-horizontal-relative:page" coordorigin="6470,-459" coordsize="4482,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470;top:-459;width:3782;height:864">
              <v:imagedata r:id="rId6" o:title=""/>
            </v:shape>
            <v:line id="_x0000_s1027" style="position:absolute" from="10224,357" to="10944,357" strokecolor="#b3b3b3" strokeweight=".72pt"/>
            <w10:wrap anchorx="page"/>
          </v:group>
        </w:pict>
      </w:r>
      <w:r>
        <w:rPr>
          <w:color w:val="313131"/>
          <w:w w:val="95"/>
          <w:sz w:val="23"/>
        </w:rPr>
        <w:t>February 17, 2017</w:t>
      </w:r>
    </w:p>
    <w:sectPr w:rsidR="00016145" w:rsidSect="00C67BB5">
      <w:type w:val="continuous"/>
      <w:pgSz w:w="12240" w:h="15840"/>
      <w:pgMar w:top="0" w:right="600" w:bottom="9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6145"/>
    <w:rsid w:val="00016145"/>
    <w:rsid w:val="00C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D40E91"/>
  <w15:docId w15:val="{221E45FD-F3C1-4B1F-986E-05AC522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Stinson, Christy</cp:lastModifiedBy>
  <cp:revision>2</cp:revision>
  <dcterms:created xsi:type="dcterms:W3CDTF">2018-02-02T14:04:00Z</dcterms:created>
  <dcterms:modified xsi:type="dcterms:W3CDTF">2018-02-02T20:08:00Z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2018-02-02T00:00:00Z</vt:filetime>
  </property>
</Properties>
</file>