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ED" w:rsidRDefault="006000ED" w:rsidP="006000ED">
      <w:pPr>
        <w:jc w:val="center"/>
        <w:rPr>
          <w:rStyle w:val="oneclick-link"/>
          <w:color w:val="666666"/>
          <w:sz w:val="96"/>
          <w:szCs w:val="96"/>
          <w:shd w:val="clear" w:color="auto" w:fill="FFFFFF"/>
        </w:rPr>
      </w:pPr>
      <w:bookmarkStart w:id="0" w:name="_GoBack"/>
      <w:bookmarkEnd w:id="0"/>
    </w:p>
    <w:p w:rsidR="006000ED" w:rsidRDefault="006000ED" w:rsidP="006000ED">
      <w:pPr>
        <w:jc w:val="center"/>
        <w:rPr>
          <w:rStyle w:val="oneclick-link"/>
          <w:color w:val="666666"/>
          <w:sz w:val="96"/>
          <w:szCs w:val="96"/>
          <w:shd w:val="clear" w:color="auto" w:fill="FFFFFF"/>
        </w:rPr>
      </w:pPr>
      <w:r>
        <w:rPr>
          <w:noProof/>
          <w:color w:val="666666"/>
          <w:sz w:val="96"/>
          <w:szCs w:val="96"/>
          <w:shd w:val="clear" w:color="auto" w:fill="FFFFFF"/>
        </w:rPr>
        <w:drawing>
          <wp:inline distT="0" distB="0" distL="0" distR="0">
            <wp:extent cx="1899139" cy="177861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ll-Dragon-Logo-Trademarked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31" cy="178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ED" w:rsidRPr="00B1263E" w:rsidRDefault="006000ED" w:rsidP="006000ED">
      <w:pPr>
        <w:jc w:val="center"/>
        <w:rPr>
          <w:rStyle w:val="oneclick-link"/>
          <w:b/>
          <w:color w:val="008000"/>
          <w:sz w:val="52"/>
          <w:szCs w:val="52"/>
          <w:shd w:val="clear" w:color="auto" w:fill="FFFFFF"/>
        </w:rPr>
      </w:pPr>
      <w:r w:rsidRPr="00B1263E">
        <w:rPr>
          <w:rStyle w:val="oneclick-link"/>
          <w:b/>
          <w:color w:val="008000"/>
          <w:sz w:val="52"/>
          <w:szCs w:val="52"/>
          <w:shd w:val="clear" w:color="auto" w:fill="FFFFFF"/>
        </w:rPr>
        <w:t>CARROLL</w:t>
      </w:r>
    </w:p>
    <w:p w:rsidR="006000ED" w:rsidRPr="00B1263E" w:rsidRDefault="006000ED" w:rsidP="006000ED">
      <w:pPr>
        <w:jc w:val="center"/>
        <w:rPr>
          <w:rStyle w:val="oneclick-link"/>
          <w:b/>
          <w:color w:val="008000"/>
          <w:sz w:val="52"/>
          <w:szCs w:val="52"/>
          <w:shd w:val="clear" w:color="auto" w:fill="FFFFFF"/>
        </w:rPr>
      </w:pPr>
      <w:r w:rsidRPr="00B1263E">
        <w:rPr>
          <w:rStyle w:val="oneclick-link"/>
          <w:b/>
          <w:color w:val="008000"/>
          <w:sz w:val="52"/>
          <w:szCs w:val="52"/>
          <w:shd w:val="clear" w:color="auto" w:fill="FFFFFF"/>
        </w:rPr>
        <w:t>INDEPENDENT SCHOOL DISTRICT</w:t>
      </w:r>
    </w:p>
    <w:p w:rsidR="00B1263E" w:rsidRDefault="00B1263E" w:rsidP="006000ED">
      <w:pPr>
        <w:jc w:val="center"/>
        <w:rPr>
          <w:rStyle w:val="oneclick-link"/>
          <w:b/>
          <w:sz w:val="56"/>
          <w:szCs w:val="56"/>
          <w:shd w:val="clear" w:color="auto" w:fill="FFFFFF"/>
        </w:rPr>
      </w:pPr>
    </w:p>
    <w:p w:rsidR="006000ED" w:rsidRPr="00B1263E" w:rsidRDefault="00B1263E" w:rsidP="006000ED">
      <w:pPr>
        <w:jc w:val="center"/>
        <w:rPr>
          <w:rStyle w:val="oneclick-link"/>
          <w:b/>
          <w:color w:val="008000"/>
          <w:sz w:val="56"/>
          <w:szCs w:val="56"/>
          <w:shd w:val="clear" w:color="auto" w:fill="FFFFFF"/>
        </w:rPr>
      </w:pPr>
      <w:r w:rsidRPr="00B1263E">
        <w:rPr>
          <w:rStyle w:val="oneclick-link"/>
          <w:b/>
          <w:color w:val="008000"/>
          <w:sz w:val="56"/>
          <w:szCs w:val="56"/>
          <w:shd w:val="clear" w:color="auto" w:fill="FFFFFF"/>
        </w:rPr>
        <w:t>~~~~~~~</w:t>
      </w:r>
    </w:p>
    <w:p w:rsidR="006000ED" w:rsidRDefault="006000ED" w:rsidP="006000ED">
      <w:pPr>
        <w:jc w:val="center"/>
        <w:rPr>
          <w:rStyle w:val="oneclick-link"/>
          <w:b/>
          <w:sz w:val="56"/>
          <w:szCs w:val="56"/>
          <w:shd w:val="clear" w:color="auto" w:fill="FFFFFF"/>
        </w:rPr>
      </w:pPr>
    </w:p>
    <w:p w:rsidR="006000ED" w:rsidRPr="00B1263E" w:rsidRDefault="00E50370" w:rsidP="006000ED">
      <w:pPr>
        <w:jc w:val="center"/>
        <w:rPr>
          <w:rStyle w:val="oneclick-link"/>
          <w:rFonts w:ascii="Optima" w:hAnsi="Optima"/>
          <w:b/>
          <w:color w:val="008000"/>
          <w:sz w:val="72"/>
          <w:szCs w:val="72"/>
          <w:shd w:val="clear" w:color="auto" w:fill="FFFFFF"/>
        </w:rPr>
      </w:pPr>
      <w:r>
        <w:rPr>
          <w:rStyle w:val="oneclick-link"/>
          <w:rFonts w:ascii="Optima" w:hAnsi="Optima"/>
          <w:b/>
          <w:color w:val="008000"/>
          <w:sz w:val="72"/>
          <w:szCs w:val="72"/>
          <w:shd w:val="clear" w:color="auto" w:fill="FFFFFF"/>
        </w:rPr>
        <w:t>What you need to know about your annualized salary</w:t>
      </w:r>
    </w:p>
    <w:p w:rsidR="006000ED" w:rsidRDefault="006000ED">
      <w:pPr>
        <w:rPr>
          <w:rStyle w:val="oneclick-link"/>
          <w:color w:val="666666"/>
          <w:shd w:val="clear" w:color="auto" w:fill="FFFFFF"/>
        </w:rPr>
      </w:pPr>
      <w:r>
        <w:rPr>
          <w:rStyle w:val="oneclick-link"/>
          <w:color w:val="666666"/>
          <w:shd w:val="clear" w:color="auto" w:fill="FFFFFF"/>
        </w:rPr>
        <w:br w:type="page"/>
      </w:r>
    </w:p>
    <w:p w:rsidR="006000ED" w:rsidRDefault="006000ED">
      <w:pPr>
        <w:rPr>
          <w:rStyle w:val="oneclick-link"/>
          <w:shd w:val="clear" w:color="auto" w:fill="FFFFFF"/>
        </w:rPr>
      </w:pPr>
    </w:p>
    <w:p w:rsidR="006000ED" w:rsidRPr="009C6B6B" w:rsidRDefault="00E50370">
      <w:pPr>
        <w:rPr>
          <w:rStyle w:val="oneclick-link"/>
          <w:b/>
          <w:u w:val="single"/>
          <w:shd w:val="clear" w:color="auto" w:fill="FFFFFF"/>
        </w:rPr>
      </w:pPr>
      <w:r w:rsidRPr="009C6B6B">
        <w:rPr>
          <w:rStyle w:val="oneclick-link"/>
          <w:b/>
          <w:u w:val="single"/>
          <w:shd w:val="clear" w:color="auto" w:fill="FFFFFF"/>
        </w:rPr>
        <w:t>What is an Annualized Salary?</w:t>
      </w:r>
    </w:p>
    <w:p w:rsidR="006000ED" w:rsidRPr="007C7F3A" w:rsidRDefault="00E50370" w:rsidP="007C7F3A">
      <w:pPr>
        <w:pStyle w:val="ListParagraph"/>
        <w:numPr>
          <w:ilvl w:val="0"/>
          <w:numId w:val="11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 xml:space="preserve">An annualized salary is the </w:t>
      </w:r>
      <w:r>
        <w:rPr>
          <w:rStyle w:val="oneclick-link"/>
          <w:i/>
          <w:shd w:val="clear" w:color="auto" w:fill="FFFFFF"/>
        </w:rPr>
        <w:t>estimated</w:t>
      </w:r>
      <w:r>
        <w:rPr>
          <w:rStyle w:val="oneclick-link"/>
          <w:shd w:val="clear" w:color="auto" w:fill="FFFFFF"/>
        </w:rPr>
        <w:t xml:space="preserve"> salary for a school year based on a daily </w:t>
      </w:r>
      <w:r w:rsidR="009C6B6B">
        <w:rPr>
          <w:rStyle w:val="oneclick-link"/>
          <w:shd w:val="clear" w:color="auto" w:fill="FFFFFF"/>
        </w:rPr>
        <w:t xml:space="preserve">or hourly </w:t>
      </w:r>
      <w:r>
        <w:rPr>
          <w:rStyle w:val="oneclick-link"/>
          <w:shd w:val="clear" w:color="auto" w:fill="FFFFFF"/>
        </w:rPr>
        <w:t>rate of pay.</w:t>
      </w:r>
    </w:p>
    <w:p w:rsidR="007C7F3A" w:rsidRDefault="00E50370" w:rsidP="007C7F3A">
      <w:pPr>
        <w:pStyle w:val="ListParagraph"/>
        <w:numPr>
          <w:ilvl w:val="0"/>
          <w:numId w:val="11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Employees affected by annualized salary</w:t>
      </w:r>
    </w:p>
    <w:p w:rsidR="00E50370" w:rsidRDefault="00E50370" w:rsidP="00E50370">
      <w:pPr>
        <w:pStyle w:val="ListParagraph"/>
        <w:numPr>
          <w:ilvl w:val="1"/>
          <w:numId w:val="11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Professional staff</w:t>
      </w:r>
    </w:p>
    <w:p w:rsidR="00E50370" w:rsidRDefault="00E50370" w:rsidP="00E50370">
      <w:pPr>
        <w:pStyle w:val="ListParagraph"/>
        <w:numPr>
          <w:ilvl w:val="1"/>
          <w:numId w:val="11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Paraprofessional (aides and clerical staff)</w:t>
      </w:r>
    </w:p>
    <w:p w:rsidR="00E50370" w:rsidRDefault="00E50370" w:rsidP="00E50370">
      <w:pPr>
        <w:rPr>
          <w:rStyle w:val="oneclick-link"/>
          <w:shd w:val="clear" w:color="auto" w:fill="FFFFFF"/>
        </w:rPr>
      </w:pPr>
    </w:p>
    <w:p w:rsidR="00E50370" w:rsidRPr="009C6B6B" w:rsidRDefault="00E50370" w:rsidP="00E50370">
      <w:pPr>
        <w:rPr>
          <w:rStyle w:val="oneclick-link"/>
          <w:b/>
          <w:u w:val="single"/>
          <w:shd w:val="clear" w:color="auto" w:fill="FFFFFF"/>
        </w:rPr>
      </w:pPr>
      <w:r w:rsidRPr="009C6B6B">
        <w:rPr>
          <w:rStyle w:val="oneclick-link"/>
          <w:b/>
          <w:u w:val="single"/>
          <w:shd w:val="clear" w:color="auto" w:fill="FFFFFF"/>
        </w:rPr>
        <w:t>Why do we use the Annualized Salary Payment method?</w:t>
      </w:r>
    </w:p>
    <w:p w:rsidR="00E50370" w:rsidRDefault="00E50370" w:rsidP="00E50370">
      <w:pPr>
        <w:pStyle w:val="ListParagraph"/>
        <w:numPr>
          <w:ilvl w:val="0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To provide an opportunity for staff to receive a pre-set amount of gross pay per month throughout all 12 months of the year.</w:t>
      </w:r>
    </w:p>
    <w:p w:rsidR="00E50370" w:rsidRDefault="00E50370" w:rsidP="00E50370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This payment method facilities payment of your insurance and/or deductions through your paycheck all 12 months of the year.</w:t>
      </w:r>
    </w:p>
    <w:p w:rsidR="00E50370" w:rsidRDefault="00E50370" w:rsidP="00E50370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For example, employees who work in a 10 month position, receive a paycheck during the summer months even though they are not working if they are paid an annualized salary.</w:t>
      </w:r>
    </w:p>
    <w:p w:rsidR="00E50370" w:rsidRDefault="00E50370" w:rsidP="00E50370">
      <w:pPr>
        <w:rPr>
          <w:rStyle w:val="oneclick-link"/>
          <w:shd w:val="clear" w:color="auto" w:fill="FFFFFF"/>
        </w:rPr>
      </w:pPr>
    </w:p>
    <w:p w:rsidR="00E50370" w:rsidRPr="009C6B6B" w:rsidRDefault="00E50370" w:rsidP="00E50370">
      <w:pPr>
        <w:rPr>
          <w:rStyle w:val="oneclick-link"/>
          <w:b/>
          <w:u w:val="single"/>
          <w:shd w:val="clear" w:color="auto" w:fill="FFFFFF"/>
        </w:rPr>
      </w:pPr>
      <w:r w:rsidRPr="009C6B6B">
        <w:rPr>
          <w:rStyle w:val="oneclick-link"/>
          <w:b/>
          <w:u w:val="single"/>
          <w:shd w:val="clear" w:color="auto" w:fill="FFFFFF"/>
        </w:rPr>
        <w:t>How do you calculate the annualized salary for professional staff?</w:t>
      </w:r>
    </w:p>
    <w:p w:rsidR="00E50370" w:rsidRPr="009C6B6B" w:rsidRDefault="00E50370" w:rsidP="009C6B6B">
      <w:pPr>
        <w:ind w:firstLine="720"/>
        <w:rPr>
          <w:rStyle w:val="oneclick-link"/>
          <w:shd w:val="clear" w:color="auto" w:fill="FFFFFF"/>
        </w:rPr>
      </w:pPr>
      <w:r w:rsidRPr="009C6B6B">
        <w:rPr>
          <w:rStyle w:val="oneclick-link"/>
          <w:shd w:val="clear" w:color="auto" w:fill="FFFFFF"/>
        </w:rPr>
        <w:t>The process includes the following pieces of information</w:t>
      </w:r>
    </w:p>
    <w:p w:rsidR="00E50370" w:rsidRDefault="00E50370" w:rsidP="00E50370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Determine the appropriate daily rate of pay</w:t>
      </w:r>
    </w:p>
    <w:p w:rsidR="00E50370" w:rsidRDefault="00E50370" w:rsidP="00E50370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Multiply the daily rate of pay by the number of working days per school year</w:t>
      </w:r>
      <w:r w:rsidRPr="00C37525">
        <w:rPr>
          <w:rStyle w:val="oneclick-link"/>
          <w:b/>
          <w:shd w:val="clear" w:color="auto" w:fill="FFFFFF"/>
        </w:rPr>
        <w:t>*</w:t>
      </w:r>
    </w:p>
    <w:p w:rsidR="00E50370" w:rsidRDefault="00C37525" w:rsidP="00E50370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Divide the annualized salary by the number of paychecks (12)</w:t>
      </w:r>
      <w:r w:rsidRPr="00C37525">
        <w:rPr>
          <w:rStyle w:val="oneclick-link"/>
          <w:b/>
          <w:shd w:val="clear" w:color="auto" w:fill="FFFFFF"/>
        </w:rPr>
        <w:t>**</w:t>
      </w:r>
    </w:p>
    <w:p w:rsidR="00C37525" w:rsidRDefault="00C37525" w:rsidP="00C37525">
      <w:pPr>
        <w:ind w:left="1080"/>
        <w:rPr>
          <w:rStyle w:val="oneclick-link"/>
          <w:shd w:val="clear" w:color="auto" w:fill="FFFFFF"/>
        </w:rPr>
      </w:pPr>
      <w:r w:rsidRPr="00C37525">
        <w:rPr>
          <w:rStyle w:val="oneclick-link"/>
          <w:b/>
          <w:shd w:val="clear" w:color="auto" w:fill="FFFFFF"/>
        </w:rPr>
        <w:t>*</w:t>
      </w:r>
      <w:r>
        <w:rPr>
          <w:rStyle w:val="oneclick-link"/>
          <w:shd w:val="clear" w:color="auto" w:fill="FFFFFF"/>
        </w:rPr>
        <w:tab/>
        <w:t>The result is the annualized salary</w:t>
      </w:r>
    </w:p>
    <w:p w:rsidR="00C37525" w:rsidRDefault="00C37525" w:rsidP="00C37525">
      <w:pPr>
        <w:ind w:left="1440" w:hanging="360"/>
        <w:rPr>
          <w:rStyle w:val="oneclick-link"/>
          <w:shd w:val="clear" w:color="auto" w:fill="FFFFFF"/>
        </w:rPr>
      </w:pPr>
      <w:r w:rsidRPr="00C37525">
        <w:rPr>
          <w:rStyle w:val="oneclick-link"/>
          <w:b/>
          <w:shd w:val="clear" w:color="auto" w:fill="FFFFFF"/>
        </w:rPr>
        <w:t>**</w:t>
      </w:r>
      <w:r>
        <w:rPr>
          <w:rStyle w:val="oneclick-link"/>
          <w:shd w:val="clear" w:color="auto" w:fill="FFFFFF"/>
        </w:rPr>
        <w:tab/>
        <w:t>The result is the monthly paycheck gross salary (before taxes and other  deductions)</w:t>
      </w:r>
    </w:p>
    <w:p w:rsidR="00C37525" w:rsidRDefault="00C37525" w:rsidP="00C37525">
      <w:pPr>
        <w:rPr>
          <w:rStyle w:val="oneclick-link"/>
          <w:b/>
          <w:shd w:val="clear" w:color="auto" w:fill="FFFFFF"/>
        </w:rPr>
      </w:pPr>
    </w:p>
    <w:p w:rsidR="00BF2C56" w:rsidRPr="00BF2C56" w:rsidRDefault="009C6B6B" w:rsidP="00BF2C56">
      <w:pPr>
        <w:ind w:firstLine="720"/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Example</w:t>
      </w:r>
      <w:r w:rsidR="00C37525" w:rsidRPr="00C37525">
        <w:rPr>
          <w:rStyle w:val="oneclick-link"/>
          <w:shd w:val="clear" w:color="auto" w:fill="FFFFFF"/>
        </w:rPr>
        <w:t>:</w:t>
      </w:r>
      <w:r w:rsidR="00C37525">
        <w:rPr>
          <w:rStyle w:val="oneclick-link"/>
          <w:shd w:val="clear" w:color="auto" w:fill="FFFFFF"/>
        </w:rPr>
        <w:t xml:space="preserve">  Counselor</w:t>
      </w:r>
    </w:p>
    <w:p w:rsidR="00C37525" w:rsidRDefault="00C37525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 xml:space="preserve">Daily </w:t>
      </w:r>
      <w:r w:rsidR="00BF2C56">
        <w:rPr>
          <w:rStyle w:val="oneclick-link"/>
          <w:shd w:val="clear" w:color="auto" w:fill="FFFFFF"/>
        </w:rPr>
        <w:t>Rate = $241.55 (rounded)</w:t>
      </w:r>
    </w:p>
    <w:p w:rsidR="00C37525" w:rsidRDefault="00BF2C56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$241.55</w:t>
      </w:r>
      <w:r w:rsidR="00C37525">
        <w:rPr>
          <w:rStyle w:val="oneclick-link"/>
          <w:shd w:val="clear" w:color="auto" w:fill="FFFFFF"/>
        </w:rPr>
        <w:t xml:space="preserve"> X 207 days = $</w:t>
      </w:r>
      <w:r>
        <w:rPr>
          <w:rStyle w:val="oneclick-link"/>
          <w:shd w:val="clear" w:color="auto" w:fill="FFFFFF"/>
        </w:rPr>
        <w:t>50,000</w:t>
      </w:r>
      <w:r w:rsidR="009C6B6B">
        <w:rPr>
          <w:rStyle w:val="oneclick-link"/>
          <w:shd w:val="clear" w:color="auto" w:fill="FFFFFF"/>
        </w:rPr>
        <w:t xml:space="preserve"> annualized salary</w:t>
      </w:r>
    </w:p>
    <w:p w:rsidR="009C6B6B" w:rsidRDefault="00BF2C56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$50,000 / 12 paychecks = $4,166.66</w:t>
      </w:r>
      <w:r w:rsidR="009C6B6B">
        <w:rPr>
          <w:rStyle w:val="oneclick-link"/>
          <w:shd w:val="clear" w:color="auto" w:fill="FFFFFF"/>
        </w:rPr>
        <w:t xml:space="preserve"> per month before taxes or other deductions</w:t>
      </w:r>
    </w:p>
    <w:p w:rsidR="00BF2C56" w:rsidRDefault="00BF2C56" w:rsidP="00BF2C56">
      <w:pPr>
        <w:rPr>
          <w:rStyle w:val="oneclick-link"/>
          <w:shd w:val="clear" w:color="auto" w:fill="FFFFFF"/>
        </w:rPr>
      </w:pPr>
    </w:p>
    <w:p w:rsidR="00BF2C56" w:rsidRDefault="00BF2C56" w:rsidP="00BF2C56">
      <w:pPr>
        <w:rPr>
          <w:rStyle w:val="oneclick-link"/>
          <w:shd w:val="clear" w:color="auto" w:fill="FFFFFF"/>
        </w:rPr>
      </w:pPr>
    </w:p>
    <w:p w:rsidR="00BF2C56" w:rsidRPr="00BF2C56" w:rsidRDefault="00BF2C56" w:rsidP="00BF2C56">
      <w:pPr>
        <w:rPr>
          <w:rStyle w:val="oneclick-link"/>
          <w:shd w:val="clear" w:color="auto" w:fill="FFFFFF"/>
        </w:rPr>
      </w:pPr>
    </w:p>
    <w:p w:rsidR="00C37525" w:rsidRDefault="009C6B6B" w:rsidP="00C37525">
      <w:pPr>
        <w:rPr>
          <w:rStyle w:val="oneclick-link"/>
          <w:b/>
          <w:u w:val="single"/>
          <w:shd w:val="clear" w:color="auto" w:fill="FFFFFF"/>
        </w:rPr>
      </w:pPr>
      <w:r>
        <w:rPr>
          <w:rStyle w:val="oneclick-link"/>
          <w:b/>
          <w:u w:val="single"/>
          <w:shd w:val="clear" w:color="auto" w:fill="FFFFFF"/>
        </w:rPr>
        <w:lastRenderedPageBreak/>
        <w:t>How do you calculate the annualized salary for paraprofessional staff?</w:t>
      </w:r>
    </w:p>
    <w:p w:rsidR="009C6B6B" w:rsidRPr="009C6B6B" w:rsidRDefault="009C6B6B" w:rsidP="009C6B6B">
      <w:pPr>
        <w:ind w:firstLine="720"/>
        <w:rPr>
          <w:rStyle w:val="oneclick-link"/>
          <w:shd w:val="clear" w:color="auto" w:fill="FFFFFF"/>
        </w:rPr>
      </w:pPr>
      <w:r w:rsidRPr="009C6B6B">
        <w:rPr>
          <w:rStyle w:val="oneclick-link"/>
          <w:shd w:val="clear" w:color="auto" w:fill="FFFFFF"/>
        </w:rPr>
        <w:t>The process includes the following pieces of information</w:t>
      </w:r>
    </w:p>
    <w:p w:rsidR="009C6B6B" w:rsidRDefault="009C6B6B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Determine the appropriate hourly rate of pay</w:t>
      </w:r>
    </w:p>
    <w:p w:rsidR="009C6B6B" w:rsidRDefault="009C6B6B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Multiply the hourly rate of pay by the number of working hours per day</w:t>
      </w:r>
      <w:r w:rsidRPr="00C37525">
        <w:rPr>
          <w:rStyle w:val="oneclick-link"/>
          <w:b/>
          <w:shd w:val="clear" w:color="auto" w:fill="FFFFFF"/>
        </w:rPr>
        <w:t>*</w:t>
      </w:r>
    </w:p>
    <w:p w:rsidR="009C6B6B" w:rsidRDefault="009C6B6B" w:rsidP="009C6B6B">
      <w:pPr>
        <w:pStyle w:val="ListParagraph"/>
        <w:numPr>
          <w:ilvl w:val="1"/>
          <w:numId w:val="13"/>
        </w:numPr>
        <w:rPr>
          <w:rStyle w:val="oneclick-link"/>
          <w:b/>
          <w:shd w:val="clear" w:color="auto" w:fill="FFFFFF"/>
        </w:rPr>
      </w:pPr>
      <w:r>
        <w:rPr>
          <w:rStyle w:val="oneclick-link"/>
          <w:shd w:val="clear" w:color="auto" w:fill="FFFFFF"/>
        </w:rPr>
        <w:t>Multiply the daily rate of pay by the number of working days per school year</w:t>
      </w:r>
      <w:r w:rsidRPr="009C6B6B">
        <w:rPr>
          <w:rStyle w:val="oneclick-link"/>
          <w:b/>
          <w:shd w:val="clear" w:color="auto" w:fill="FFFFFF"/>
        </w:rPr>
        <w:t>**</w:t>
      </w:r>
    </w:p>
    <w:p w:rsidR="009C6B6B" w:rsidRPr="009C6B6B" w:rsidRDefault="009C6B6B" w:rsidP="009C6B6B">
      <w:pPr>
        <w:pStyle w:val="ListParagraph"/>
        <w:numPr>
          <w:ilvl w:val="1"/>
          <w:numId w:val="13"/>
        </w:numPr>
        <w:rPr>
          <w:rStyle w:val="oneclick-link"/>
          <w:b/>
          <w:shd w:val="clear" w:color="auto" w:fill="FFFFFF"/>
        </w:rPr>
      </w:pPr>
      <w:r w:rsidRPr="009C6B6B">
        <w:rPr>
          <w:rStyle w:val="oneclick-link"/>
          <w:shd w:val="clear" w:color="auto" w:fill="FFFFFF"/>
        </w:rPr>
        <w:t>Divide the annualized salary by the number of paychecks (12)</w:t>
      </w:r>
      <w:r>
        <w:rPr>
          <w:rStyle w:val="oneclick-link"/>
          <w:b/>
          <w:shd w:val="clear" w:color="auto" w:fill="FFFFFF"/>
        </w:rPr>
        <w:t>***</w:t>
      </w:r>
    </w:p>
    <w:p w:rsidR="009C6B6B" w:rsidRDefault="009C6B6B" w:rsidP="009C6B6B">
      <w:pPr>
        <w:ind w:left="1080"/>
        <w:rPr>
          <w:rStyle w:val="oneclick-link"/>
          <w:shd w:val="clear" w:color="auto" w:fill="FFFFFF"/>
        </w:rPr>
      </w:pPr>
      <w:r w:rsidRPr="00C37525">
        <w:rPr>
          <w:rStyle w:val="oneclick-link"/>
          <w:b/>
          <w:shd w:val="clear" w:color="auto" w:fill="FFFFFF"/>
        </w:rPr>
        <w:t>*</w:t>
      </w:r>
      <w:r>
        <w:rPr>
          <w:rStyle w:val="oneclick-link"/>
          <w:shd w:val="clear" w:color="auto" w:fill="FFFFFF"/>
        </w:rPr>
        <w:tab/>
        <w:t>The result is the daily rate of pay</w:t>
      </w:r>
    </w:p>
    <w:p w:rsidR="009C6B6B" w:rsidRDefault="009C6B6B" w:rsidP="009C6B6B">
      <w:pPr>
        <w:ind w:left="1440" w:hanging="360"/>
        <w:rPr>
          <w:rStyle w:val="oneclick-link"/>
          <w:shd w:val="clear" w:color="auto" w:fill="FFFFFF"/>
        </w:rPr>
      </w:pPr>
      <w:r w:rsidRPr="00C37525">
        <w:rPr>
          <w:rStyle w:val="oneclick-link"/>
          <w:b/>
          <w:shd w:val="clear" w:color="auto" w:fill="FFFFFF"/>
        </w:rPr>
        <w:t>**</w:t>
      </w:r>
      <w:r>
        <w:rPr>
          <w:rStyle w:val="oneclick-link"/>
          <w:shd w:val="clear" w:color="auto" w:fill="FFFFFF"/>
        </w:rPr>
        <w:tab/>
        <w:t>The result is the annualized salary</w:t>
      </w:r>
    </w:p>
    <w:p w:rsidR="009C6B6B" w:rsidRDefault="009C6B6B" w:rsidP="009C6B6B">
      <w:pPr>
        <w:ind w:left="1440" w:hanging="360"/>
        <w:rPr>
          <w:rStyle w:val="oneclick-link"/>
          <w:shd w:val="clear" w:color="auto" w:fill="FFFFFF"/>
        </w:rPr>
      </w:pPr>
      <w:r>
        <w:rPr>
          <w:rStyle w:val="oneclick-link"/>
          <w:b/>
          <w:shd w:val="clear" w:color="auto" w:fill="FFFFFF"/>
        </w:rPr>
        <w:t xml:space="preserve">*** </w:t>
      </w:r>
      <w:r>
        <w:rPr>
          <w:rStyle w:val="oneclick-link"/>
          <w:shd w:val="clear" w:color="auto" w:fill="FFFFFF"/>
        </w:rPr>
        <w:t>The result is the monthly paycheck gross salary before taxes or other deductions</w:t>
      </w:r>
    </w:p>
    <w:p w:rsidR="009C6B6B" w:rsidRDefault="009C6B6B" w:rsidP="009C6B6B">
      <w:pPr>
        <w:ind w:firstLine="720"/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Example</w:t>
      </w:r>
      <w:r w:rsidRPr="00C37525">
        <w:rPr>
          <w:rStyle w:val="oneclick-link"/>
          <w:shd w:val="clear" w:color="auto" w:fill="FFFFFF"/>
        </w:rPr>
        <w:t>:</w:t>
      </w:r>
      <w:r>
        <w:rPr>
          <w:rStyle w:val="oneclick-link"/>
          <w:shd w:val="clear" w:color="auto" w:fill="FFFFFF"/>
        </w:rPr>
        <w:t xml:space="preserve">  Campus Secretary</w:t>
      </w:r>
    </w:p>
    <w:p w:rsidR="009C6B6B" w:rsidRDefault="00BF2C56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Hourly Rate = $15.00</w:t>
      </w:r>
    </w:p>
    <w:p w:rsidR="009C6B6B" w:rsidRDefault="009C6B6B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 xml:space="preserve">Daily Rate = </w:t>
      </w:r>
      <w:r w:rsidR="005A5983">
        <w:rPr>
          <w:rStyle w:val="oneclick-link"/>
          <w:shd w:val="clear" w:color="auto" w:fill="FFFFFF"/>
        </w:rPr>
        <w:t>(</w:t>
      </w:r>
      <w:r w:rsidR="00BF2C56">
        <w:rPr>
          <w:rStyle w:val="oneclick-link"/>
          <w:shd w:val="clear" w:color="auto" w:fill="FFFFFF"/>
        </w:rPr>
        <w:t>$15.00</w:t>
      </w:r>
      <w:r w:rsidR="005A5983">
        <w:rPr>
          <w:rStyle w:val="oneclick-link"/>
          <w:shd w:val="clear" w:color="auto" w:fill="FFFFFF"/>
        </w:rPr>
        <w:t xml:space="preserve"> X 7.5 hours)</w:t>
      </w:r>
      <w:r>
        <w:rPr>
          <w:rStyle w:val="oneclick-link"/>
          <w:shd w:val="clear" w:color="auto" w:fill="FFFFFF"/>
        </w:rPr>
        <w:t xml:space="preserve"> </w:t>
      </w:r>
      <w:r w:rsidR="00BF2C56">
        <w:rPr>
          <w:rStyle w:val="oneclick-link"/>
          <w:shd w:val="clear" w:color="auto" w:fill="FFFFFF"/>
        </w:rPr>
        <w:t>= $112.50</w:t>
      </w:r>
    </w:p>
    <w:p w:rsidR="009C6B6B" w:rsidRDefault="009C6B6B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$</w:t>
      </w:r>
      <w:r w:rsidR="00BF2C56">
        <w:rPr>
          <w:rStyle w:val="oneclick-link"/>
          <w:shd w:val="clear" w:color="auto" w:fill="FFFFFF"/>
        </w:rPr>
        <w:t>112.50</w:t>
      </w:r>
      <w:r w:rsidR="005A5983">
        <w:rPr>
          <w:rStyle w:val="oneclick-link"/>
          <w:shd w:val="clear" w:color="auto" w:fill="FFFFFF"/>
        </w:rPr>
        <w:t xml:space="preserve"> X 198</w:t>
      </w:r>
      <w:r>
        <w:rPr>
          <w:rStyle w:val="oneclick-link"/>
          <w:shd w:val="clear" w:color="auto" w:fill="FFFFFF"/>
        </w:rPr>
        <w:t xml:space="preserve"> days = $</w:t>
      </w:r>
      <w:r w:rsidR="00BF2C56">
        <w:rPr>
          <w:rStyle w:val="oneclick-link"/>
          <w:shd w:val="clear" w:color="auto" w:fill="FFFFFF"/>
        </w:rPr>
        <w:t>22,275.00</w:t>
      </w:r>
      <w:r>
        <w:rPr>
          <w:rStyle w:val="oneclick-link"/>
          <w:shd w:val="clear" w:color="auto" w:fill="FFFFFF"/>
        </w:rPr>
        <w:t xml:space="preserve"> annualized salary</w:t>
      </w:r>
    </w:p>
    <w:p w:rsidR="009C6B6B" w:rsidRPr="00C37525" w:rsidRDefault="00BF2C56" w:rsidP="009C6B6B">
      <w:pPr>
        <w:pStyle w:val="ListParagraph"/>
        <w:numPr>
          <w:ilvl w:val="1"/>
          <w:numId w:val="13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$22,275.00</w:t>
      </w:r>
      <w:r w:rsidR="005A5983">
        <w:rPr>
          <w:rStyle w:val="oneclick-link"/>
          <w:shd w:val="clear" w:color="auto" w:fill="FFFFFF"/>
        </w:rPr>
        <w:t xml:space="preserve"> / 12 paychecks = </w:t>
      </w:r>
      <w:r>
        <w:rPr>
          <w:rStyle w:val="oneclick-link"/>
          <w:shd w:val="clear" w:color="auto" w:fill="FFFFFF"/>
        </w:rPr>
        <w:t>$1,856.25</w:t>
      </w:r>
      <w:r w:rsidR="009C6B6B">
        <w:rPr>
          <w:rStyle w:val="oneclick-link"/>
          <w:shd w:val="clear" w:color="auto" w:fill="FFFFFF"/>
        </w:rPr>
        <w:t xml:space="preserve"> per month before taxes or other deductions</w:t>
      </w:r>
    </w:p>
    <w:p w:rsidR="009C6B6B" w:rsidRDefault="009C6B6B" w:rsidP="009C6B6B">
      <w:pPr>
        <w:rPr>
          <w:rStyle w:val="oneclick-link"/>
          <w:shd w:val="clear" w:color="auto" w:fill="FFFFFF"/>
        </w:rPr>
      </w:pPr>
    </w:p>
    <w:p w:rsidR="005A5983" w:rsidRDefault="005A5983">
      <w:p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br w:type="page"/>
      </w:r>
    </w:p>
    <w:p w:rsidR="005A5983" w:rsidRDefault="005A5983" w:rsidP="009C6B6B">
      <w:pPr>
        <w:rPr>
          <w:rStyle w:val="oneclick-link"/>
          <w:shd w:val="clear" w:color="auto" w:fill="FFFFFF"/>
        </w:rPr>
      </w:pPr>
      <w:r>
        <w:rPr>
          <w:rStyle w:val="oneclick-link"/>
          <w:b/>
          <w:u w:val="single"/>
          <w:shd w:val="clear" w:color="auto" w:fill="FFFFFF"/>
        </w:rPr>
        <w:t>FREQUENTLY ASKED QUESTIONS</w:t>
      </w:r>
    </w:p>
    <w:p w:rsidR="005A5983" w:rsidRDefault="005A5983" w:rsidP="009C6B6B">
      <w:pPr>
        <w:rPr>
          <w:rStyle w:val="oneclick-link"/>
          <w:shd w:val="clear" w:color="auto" w:fill="FFFFFF"/>
        </w:rPr>
      </w:pPr>
    </w:p>
    <w:p w:rsidR="009B20B8" w:rsidRPr="009B20B8" w:rsidRDefault="009B20B8" w:rsidP="009B20B8">
      <w:pPr>
        <w:numPr>
          <w:ilvl w:val="0"/>
          <w:numId w:val="16"/>
        </w:numPr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What is the basis for </w:t>
      </w:r>
      <w:r w:rsidRPr="009B20B8">
        <w:rPr>
          <w:shd w:val="clear" w:color="auto" w:fill="FFFFFF"/>
        </w:rPr>
        <w:t xml:space="preserve">my </w:t>
      </w:r>
      <w:r>
        <w:rPr>
          <w:shd w:val="clear" w:color="auto" w:fill="FFFFFF"/>
        </w:rPr>
        <w:t>annualized salary determination</w:t>
      </w:r>
      <w:r w:rsidRPr="009B20B8">
        <w:rPr>
          <w:shd w:val="clear" w:color="auto" w:fill="FFFFFF"/>
        </w:rPr>
        <w:t>?</w:t>
      </w:r>
    </w:p>
    <w:p w:rsidR="009B20B8" w:rsidRPr="009B20B8" w:rsidRDefault="009B20B8" w:rsidP="009B20B8">
      <w:pPr>
        <w:numPr>
          <w:ilvl w:val="1"/>
          <w:numId w:val="16"/>
        </w:numPr>
        <w:contextualSpacing/>
        <w:rPr>
          <w:shd w:val="clear" w:color="auto" w:fill="FFFFFF"/>
        </w:rPr>
      </w:pPr>
      <w:r w:rsidRPr="009B20B8">
        <w:rPr>
          <w:shd w:val="clear" w:color="auto" w:fill="FFFFFF"/>
        </w:rPr>
        <w:t>Carroll ISD Board of Trustees adopts hiring schedules annually, which are used to det</w:t>
      </w:r>
      <w:r>
        <w:rPr>
          <w:shd w:val="clear" w:color="auto" w:fill="FFFFFF"/>
        </w:rPr>
        <w:t>ermine salary for all employees.</w:t>
      </w:r>
    </w:p>
    <w:p w:rsidR="009B20B8" w:rsidRPr="009B20B8" w:rsidRDefault="009B20B8" w:rsidP="009B20B8">
      <w:pPr>
        <w:ind w:left="1440"/>
        <w:contextualSpacing/>
        <w:rPr>
          <w:shd w:val="clear" w:color="auto" w:fill="FFFFFF"/>
        </w:rPr>
      </w:pPr>
    </w:p>
    <w:p w:rsidR="005A5983" w:rsidRPr="009B20B8" w:rsidRDefault="005A5983" w:rsidP="005A5983">
      <w:pPr>
        <w:pStyle w:val="ListParagraph"/>
        <w:numPr>
          <w:ilvl w:val="0"/>
          <w:numId w:val="13"/>
        </w:numPr>
        <w:rPr>
          <w:rStyle w:val="oneclick-link"/>
          <w:b/>
          <w:shd w:val="clear" w:color="auto" w:fill="FFFFFF"/>
        </w:rPr>
      </w:pPr>
      <w:r>
        <w:rPr>
          <w:rStyle w:val="oneclick-link"/>
          <w:shd w:val="clear" w:color="auto" w:fill="FFFFFF"/>
        </w:rPr>
        <w:t xml:space="preserve">Am I guaranteed to receive </w:t>
      </w:r>
      <w:r w:rsidRPr="005A5983">
        <w:rPr>
          <w:rStyle w:val="oneclick-link"/>
          <w:b/>
          <w:i/>
          <w:shd w:val="clear" w:color="auto" w:fill="FFFFFF"/>
        </w:rPr>
        <w:t>all</w:t>
      </w:r>
      <w:r>
        <w:rPr>
          <w:rStyle w:val="oneclick-link"/>
          <w:b/>
          <w:i/>
          <w:shd w:val="clear" w:color="auto" w:fill="FFFFFF"/>
        </w:rPr>
        <w:t xml:space="preserve"> </w:t>
      </w:r>
      <w:r w:rsidR="009B20B8">
        <w:rPr>
          <w:rStyle w:val="oneclick-link"/>
          <w:shd w:val="clear" w:color="auto" w:fill="FFFFFF"/>
        </w:rPr>
        <w:t>of the annualized salary?</w:t>
      </w:r>
    </w:p>
    <w:p w:rsidR="009B20B8" w:rsidRPr="009B20B8" w:rsidRDefault="009B20B8" w:rsidP="009B20B8">
      <w:pPr>
        <w:pStyle w:val="ListParagraph"/>
        <w:numPr>
          <w:ilvl w:val="1"/>
          <w:numId w:val="13"/>
        </w:numPr>
        <w:rPr>
          <w:rStyle w:val="oneclick-link"/>
          <w:b/>
          <w:shd w:val="clear" w:color="auto" w:fill="FFFFFF"/>
        </w:rPr>
      </w:pPr>
      <w:r>
        <w:rPr>
          <w:rStyle w:val="oneclick-link"/>
          <w:shd w:val="clear" w:color="auto" w:fill="FFFFFF"/>
        </w:rPr>
        <w:t>No, if you resign, you will be paid only for the total number of actual days that you worked in the school year at your daily or hourly rate of pay.</w:t>
      </w:r>
    </w:p>
    <w:p w:rsidR="009B20B8" w:rsidRPr="009B20B8" w:rsidRDefault="009B20B8" w:rsidP="009B20B8">
      <w:pPr>
        <w:pStyle w:val="ListParagraph"/>
        <w:numPr>
          <w:ilvl w:val="1"/>
          <w:numId w:val="13"/>
        </w:numPr>
        <w:rPr>
          <w:rStyle w:val="oneclick-link"/>
          <w:b/>
          <w:shd w:val="clear" w:color="auto" w:fill="FFFFFF"/>
        </w:rPr>
      </w:pPr>
      <w:r>
        <w:rPr>
          <w:rStyle w:val="oneclick-link"/>
          <w:shd w:val="clear" w:color="auto" w:fill="FFFFFF"/>
        </w:rPr>
        <w:t>If you are absent from work without paid leave, you will be docked the appropriate amount of salary.</w:t>
      </w:r>
    </w:p>
    <w:p w:rsidR="009B20B8" w:rsidRPr="009B20B8" w:rsidRDefault="009B20B8" w:rsidP="009B20B8">
      <w:pPr>
        <w:pStyle w:val="ListParagraph"/>
        <w:ind w:left="1440"/>
        <w:rPr>
          <w:rStyle w:val="oneclick-link"/>
          <w:b/>
          <w:shd w:val="clear" w:color="auto" w:fill="FFFFFF"/>
        </w:rPr>
      </w:pPr>
    </w:p>
    <w:p w:rsidR="009B20B8" w:rsidRPr="009B20B8" w:rsidRDefault="002F7E3C" w:rsidP="009B20B8">
      <w:pPr>
        <w:pStyle w:val="ListParagraph"/>
        <w:numPr>
          <w:ilvl w:val="0"/>
          <w:numId w:val="13"/>
        </w:numPr>
        <w:rPr>
          <w:rStyle w:val="oneclick-link"/>
          <w:b/>
          <w:shd w:val="clear" w:color="auto" w:fill="FFFFFF"/>
        </w:rPr>
      </w:pPr>
      <w:r>
        <w:rPr>
          <w:rStyle w:val="oneclick-link"/>
          <w:shd w:val="clear" w:color="auto" w:fill="FFFFFF"/>
        </w:rPr>
        <w:t>Could</w:t>
      </w:r>
      <w:r w:rsidR="009B20B8">
        <w:rPr>
          <w:rStyle w:val="oneclick-link"/>
          <w:shd w:val="clear" w:color="auto" w:fill="FFFFFF"/>
        </w:rPr>
        <w:t xml:space="preserve"> my annualized salary increase during the school year?</w:t>
      </w:r>
    </w:p>
    <w:p w:rsidR="009B20B8" w:rsidRPr="009B20B8" w:rsidRDefault="009B20B8" w:rsidP="009B20B8">
      <w:pPr>
        <w:pStyle w:val="ListParagraph"/>
        <w:numPr>
          <w:ilvl w:val="1"/>
          <w:numId w:val="13"/>
        </w:numPr>
        <w:rPr>
          <w:rStyle w:val="oneclick-link"/>
          <w:b/>
          <w:shd w:val="clear" w:color="auto" w:fill="FFFFFF"/>
        </w:rPr>
      </w:pPr>
      <w:r>
        <w:rPr>
          <w:rStyle w:val="oneclick-link"/>
          <w:shd w:val="clear" w:color="auto" w:fill="FFFFFF"/>
        </w:rPr>
        <w:t xml:space="preserve">Typically, the annualized salary will not increase unless your rate of pay (hourly or daily) or number of working days increases. </w:t>
      </w:r>
      <w:r w:rsidR="002F7E3C">
        <w:rPr>
          <w:rStyle w:val="oneclick-link"/>
          <w:shd w:val="clear" w:color="auto" w:fill="FFFFFF"/>
        </w:rPr>
        <w:t xml:space="preserve"> However, you ma</w:t>
      </w:r>
      <w:r>
        <w:rPr>
          <w:rStyle w:val="oneclick-link"/>
          <w:shd w:val="clear" w:color="auto" w:fill="FFFFFF"/>
        </w:rPr>
        <w:t>y receive supplemental pay such as stipends, extra duty pay, overtime, etc., as appropriate, in addition to your annualized salary.</w:t>
      </w:r>
    </w:p>
    <w:p w:rsidR="009B20B8" w:rsidRDefault="009B20B8" w:rsidP="009B20B8">
      <w:pPr>
        <w:rPr>
          <w:rStyle w:val="oneclick-link"/>
          <w:b/>
          <w:shd w:val="clear" w:color="auto" w:fill="FFFFFF"/>
        </w:rPr>
      </w:pPr>
    </w:p>
    <w:p w:rsidR="009B20B8" w:rsidRDefault="009B20B8" w:rsidP="009B20B8">
      <w:pPr>
        <w:pStyle w:val="ListParagraph"/>
        <w:numPr>
          <w:ilvl w:val="0"/>
          <w:numId w:val="16"/>
        </w:numPr>
        <w:rPr>
          <w:rStyle w:val="oneclick-link"/>
          <w:shd w:val="clear" w:color="auto" w:fill="FFFFFF"/>
        </w:rPr>
      </w:pPr>
      <w:r w:rsidRPr="009B20B8">
        <w:rPr>
          <w:rStyle w:val="oneclick-link"/>
          <w:shd w:val="clear" w:color="auto" w:fill="FFFFFF"/>
        </w:rPr>
        <w:t xml:space="preserve">How will my annualized </w:t>
      </w:r>
      <w:r>
        <w:rPr>
          <w:rStyle w:val="oneclick-link"/>
          <w:shd w:val="clear" w:color="auto" w:fill="FFFFFF"/>
        </w:rPr>
        <w:t>salary be adjusted if I change positions in the district during the year?</w:t>
      </w:r>
    </w:p>
    <w:p w:rsidR="009B20B8" w:rsidRDefault="009B20B8" w:rsidP="009B20B8">
      <w:pPr>
        <w:pStyle w:val="ListParagraph"/>
        <w:numPr>
          <w:ilvl w:val="1"/>
          <w:numId w:val="16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The district will calculate a new annualized salary based on your new pay grade, daily or hourly rate and number of working days per school year.</w:t>
      </w:r>
    </w:p>
    <w:p w:rsidR="009B20B8" w:rsidRDefault="009B20B8" w:rsidP="009B20B8">
      <w:pPr>
        <w:pStyle w:val="ListParagraph"/>
        <w:numPr>
          <w:ilvl w:val="2"/>
          <w:numId w:val="16"/>
        </w:numPr>
        <w:rPr>
          <w:rStyle w:val="oneclick-link"/>
          <w:shd w:val="clear" w:color="auto" w:fill="FFFFFF"/>
        </w:rPr>
      </w:pPr>
      <w:r>
        <w:rPr>
          <w:rStyle w:val="oneclick-link"/>
          <w:shd w:val="clear" w:color="auto" w:fill="FFFFFF"/>
        </w:rPr>
        <w:t>The total annualized salary should be a combination of the salary earned in each position.</w:t>
      </w:r>
    </w:p>
    <w:p w:rsidR="009B20B8" w:rsidRDefault="009B20B8" w:rsidP="009B20B8">
      <w:pPr>
        <w:rPr>
          <w:rStyle w:val="oneclick-link"/>
          <w:shd w:val="clear" w:color="auto" w:fill="FFFFFF"/>
        </w:rPr>
      </w:pPr>
    </w:p>
    <w:p w:rsidR="009C6B6B" w:rsidRPr="009C6B6B" w:rsidRDefault="009C6B6B" w:rsidP="00C37525">
      <w:pPr>
        <w:rPr>
          <w:rStyle w:val="oneclick-link"/>
          <w:shd w:val="clear" w:color="auto" w:fill="FFFFFF"/>
        </w:rPr>
      </w:pPr>
    </w:p>
    <w:sectPr w:rsidR="009C6B6B" w:rsidRPr="009C6B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ED" w:rsidRDefault="006000ED" w:rsidP="006000ED">
      <w:pPr>
        <w:spacing w:after="0" w:line="240" w:lineRule="auto"/>
      </w:pPr>
      <w:r>
        <w:separator/>
      </w:r>
    </w:p>
  </w:endnote>
  <w:endnote w:type="continuationSeparator" w:id="0">
    <w:p w:rsidR="006000ED" w:rsidRDefault="006000ED" w:rsidP="006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321815"/>
      <w:docPartObj>
        <w:docPartGallery w:val="Page Numbers (Bottom of Page)"/>
        <w:docPartUnique/>
      </w:docPartObj>
    </w:sdtPr>
    <w:sdtEndPr>
      <w:rPr>
        <w:color w:val="A6A6A6" w:themeColor="background1" w:themeShade="A6"/>
        <w:spacing w:val="60"/>
        <w:sz w:val="16"/>
        <w:szCs w:val="16"/>
      </w:rPr>
    </w:sdtEndPr>
    <w:sdtContent>
      <w:p w:rsidR="009B20B8" w:rsidRDefault="001E76F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D90" w:rsidRPr="002D6D9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0EE9" w:rsidRDefault="002D6D90" w:rsidP="002F7E3C">
    <w:pPr>
      <w:pStyle w:val="Footer"/>
      <w:pBdr>
        <w:top w:val="single" w:sz="4" w:space="1" w:color="D9D9D9" w:themeColor="background1" w:themeShade="D9"/>
      </w:pBdr>
      <w:jc w:val="right"/>
      <w:rPr>
        <w:color w:val="A6A6A6" w:themeColor="background1" w:themeShade="A6"/>
        <w:spacing w:val="60"/>
        <w:sz w:val="16"/>
        <w:szCs w:val="16"/>
      </w:rPr>
    </w:pPr>
    <w:r>
      <w:rPr>
        <w:color w:val="A6A6A6" w:themeColor="background1" w:themeShade="A6"/>
        <w:spacing w:val="60"/>
        <w:sz w:val="16"/>
        <w:szCs w:val="16"/>
      </w:rPr>
      <w:t>Reviewed 5/20/2020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ED" w:rsidRDefault="006000ED" w:rsidP="006000ED">
      <w:pPr>
        <w:spacing w:after="0" w:line="240" w:lineRule="auto"/>
      </w:pPr>
      <w:r>
        <w:separator/>
      </w:r>
    </w:p>
  </w:footnote>
  <w:footnote w:type="continuationSeparator" w:id="0">
    <w:p w:rsidR="006000ED" w:rsidRDefault="006000ED" w:rsidP="0060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95"/>
      </v:shape>
    </w:pict>
  </w:numPicBullet>
  <w:abstractNum w:abstractNumId="0" w15:restartNumberingAfterBreak="0">
    <w:nsid w:val="0A132290"/>
    <w:multiLevelType w:val="hybridMultilevel"/>
    <w:tmpl w:val="49C8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DA5"/>
    <w:multiLevelType w:val="hybridMultilevel"/>
    <w:tmpl w:val="F81C0F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6763"/>
    <w:multiLevelType w:val="hybridMultilevel"/>
    <w:tmpl w:val="3D6A6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382E"/>
    <w:multiLevelType w:val="hybridMultilevel"/>
    <w:tmpl w:val="995CEECC"/>
    <w:lvl w:ilvl="0" w:tplc="FC6679A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125"/>
    <w:multiLevelType w:val="hybridMultilevel"/>
    <w:tmpl w:val="07EC3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03440"/>
    <w:multiLevelType w:val="hybridMultilevel"/>
    <w:tmpl w:val="2A00B8BC"/>
    <w:lvl w:ilvl="0" w:tplc="0A04BDC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956FE"/>
    <w:multiLevelType w:val="hybridMultilevel"/>
    <w:tmpl w:val="0F663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D38"/>
    <w:multiLevelType w:val="hybridMultilevel"/>
    <w:tmpl w:val="6916F4F4"/>
    <w:lvl w:ilvl="0" w:tplc="FC6679A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560C"/>
    <w:multiLevelType w:val="hybridMultilevel"/>
    <w:tmpl w:val="C8829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50B"/>
    <w:multiLevelType w:val="hybridMultilevel"/>
    <w:tmpl w:val="91F4B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2448B"/>
    <w:multiLevelType w:val="hybridMultilevel"/>
    <w:tmpl w:val="D26E5172"/>
    <w:lvl w:ilvl="0" w:tplc="83A8376E">
      <w:numFmt w:val="bullet"/>
      <w:lvlText w:val=""/>
      <w:lvlJc w:val="left"/>
      <w:pPr>
        <w:ind w:left="144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90CEB"/>
    <w:multiLevelType w:val="hybridMultilevel"/>
    <w:tmpl w:val="AF0C0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1B4C"/>
    <w:multiLevelType w:val="hybridMultilevel"/>
    <w:tmpl w:val="ABE029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DC447B"/>
    <w:multiLevelType w:val="hybridMultilevel"/>
    <w:tmpl w:val="914691BA"/>
    <w:lvl w:ilvl="0" w:tplc="FC6679A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Microsoft Sans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234"/>
    <w:multiLevelType w:val="hybridMultilevel"/>
    <w:tmpl w:val="AF6A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00C56"/>
    <w:multiLevelType w:val="hybridMultilevel"/>
    <w:tmpl w:val="C74896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ED"/>
    <w:rsid w:val="001E76F9"/>
    <w:rsid w:val="00236501"/>
    <w:rsid w:val="002D6D90"/>
    <w:rsid w:val="002F7E3C"/>
    <w:rsid w:val="00362A27"/>
    <w:rsid w:val="00425DEC"/>
    <w:rsid w:val="005363D2"/>
    <w:rsid w:val="00586E36"/>
    <w:rsid w:val="005A5983"/>
    <w:rsid w:val="006000ED"/>
    <w:rsid w:val="00625750"/>
    <w:rsid w:val="007C7F3A"/>
    <w:rsid w:val="007E0EE9"/>
    <w:rsid w:val="0094201D"/>
    <w:rsid w:val="009B20B8"/>
    <w:rsid w:val="009C6B6B"/>
    <w:rsid w:val="00A33C76"/>
    <w:rsid w:val="00AC7E18"/>
    <w:rsid w:val="00B1263E"/>
    <w:rsid w:val="00BF2C56"/>
    <w:rsid w:val="00C37525"/>
    <w:rsid w:val="00CD0B6B"/>
    <w:rsid w:val="00D36E19"/>
    <w:rsid w:val="00E4135D"/>
    <w:rsid w:val="00E50370"/>
    <w:rsid w:val="00F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1352D"/>
  <w15:chartTrackingRefBased/>
  <w15:docId w15:val="{0BB2CE7B-7E44-4B53-8E39-A00316E0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="Microsoft Sans Seri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6000ED"/>
  </w:style>
  <w:style w:type="character" w:customStyle="1" w:styleId="apple-converted-space">
    <w:name w:val="apple-converted-space"/>
    <w:basedOn w:val="DefaultParagraphFont"/>
    <w:rsid w:val="006000ED"/>
  </w:style>
  <w:style w:type="paragraph" w:styleId="Header">
    <w:name w:val="header"/>
    <w:basedOn w:val="Normal"/>
    <w:link w:val="HeaderChar"/>
    <w:uiPriority w:val="99"/>
    <w:unhideWhenUsed/>
    <w:rsid w:val="0060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ED"/>
  </w:style>
  <w:style w:type="paragraph" w:styleId="Footer">
    <w:name w:val="footer"/>
    <w:basedOn w:val="Normal"/>
    <w:link w:val="FooterChar"/>
    <w:uiPriority w:val="99"/>
    <w:unhideWhenUsed/>
    <w:rsid w:val="0060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ED"/>
  </w:style>
  <w:style w:type="paragraph" w:styleId="ListParagraph">
    <w:name w:val="List Paragraph"/>
    <w:basedOn w:val="Normal"/>
    <w:uiPriority w:val="34"/>
    <w:qFormat/>
    <w:rsid w:val="007C7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163CB3A-10FA-41E0-A576-9EDB00B7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ISD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Christy</dc:creator>
  <cp:keywords/>
  <dc:description/>
  <cp:lastModifiedBy>Stinson, Christy</cp:lastModifiedBy>
  <cp:revision>5</cp:revision>
  <cp:lastPrinted>2015-03-30T14:52:00Z</cp:lastPrinted>
  <dcterms:created xsi:type="dcterms:W3CDTF">2018-06-06T18:06:00Z</dcterms:created>
  <dcterms:modified xsi:type="dcterms:W3CDTF">2020-05-20T20:35:00Z</dcterms:modified>
</cp:coreProperties>
</file>