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68375367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line="249" w:lineRule="auto" w:before="227"/>
        <w:ind w:left="2700" w:right="2684" w:firstLine="2449"/>
        <w:jc w:val="left"/>
        <w:rPr>
          <w:sz w:val="88"/>
        </w:rPr>
      </w:pPr>
      <w:r>
        <w:rPr/>
        <w:pict>
          <v:group style="position:absolute;margin-left:36pt;margin-top:5.88147pt;width:720pt;height:295.2pt;mso-position-horizontal-relative:page;mso-position-vertical-relative:paragraph;z-index:-60064" coordorigin="720,118" coordsize="14400,5904">
            <v:shape style="position:absolute;left:1793;top:118;width:12256;height:1278" coordorigin="1793,118" coordsize="12256,1278" path="m14048,1396l14048,118,1793,118,1793,1396,1800,1396,1800,133,1808,125,1808,133,14033,133,14033,125,14040,133,14040,1396,14048,1396xm1808,133l1808,125,1800,133,1808,133xm1808,1396l1808,133,1800,133,1800,1396,1808,1396xm14040,133l14033,125,14033,133,14040,133xm14040,1396l14040,133,14033,133,14033,1396,14040,1396xe" filled="true" fillcolor="#000000" stroked="false">
              <v:path arrowok="t"/>
              <v:fill type="solid"/>
            </v:shape>
            <v:line style="position:absolute" from="1801,1396" to="1801,2938" stroked="true" strokeweight=".78pt" strokecolor="#000000">
              <v:stroke dashstyle="solid"/>
            </v:line>
            <v:line style="position:absolute" from="14041,1396" to="14041,2938" stroked="true" strokeweight=".78pt" strokecolor="#000000">
              <v:stroke dashstyle="solid"/>
            </v:line>
            <v:shape style="position:absolute;left:720;top:2938;width:14400;height:1542" coordorigin="720,2938" coordsize="14400,1542" path="m15120,2938l14040,2938,1800,2938,720,2938,720,4480,15120,4480,15120,2938e" filled="true" fillcolor="#ffffff" stroked="false">
              <v:path arrowok="t"/>
              <v:fill type="solid"/>
            </v:shape>
            <v:shape style="position:absolute;left:1793;top:2938;width:12256;height:561" coordorigin="1793,2938" coordsize="12256,561" path="m1808,3482l1808,2938,1793,2938,1793,3498,1800,3498,1800,3482,1808,3482xm14040,3482l1800,3482,1808,3490,1808,3498,14033,3498,14033,3490,14040,3482xm1808,3498l1808,3490,1800,3482,1800,3498,1808,3498xm14048,3498l14048,2938,14033,2938,14033,3482,14040,3482,14040,3498,14048,3498xm14040,3498l14040,3482,14033,3490,14033,3498,14040,3498xe" filled="true" fillcolor="#000000" stroked="false">
              <v:path arrowok="t"/>
              <v:fill type="solid"/>
            </v:shape>
            <v:rect style="position:absolute;left:720;top:4480;width:14400;height:1542" filled="true" fillcolor="#ffffff" stroked="false">
              <v:fill type="solid"/>
            </v:rect>
            <w10:wrap type="none"/>
          </v:group>
        </w:pict>
      </w:r>
      <w:r>
        <w:rPr>
          <w:sz w:val="88"/>
        </w:rPr>
        <w:t>Carroll ISD Financial Accountability</w:t>
      </w:r>
    </w:p>
    <w:p>
      <w:pPr>
        <w:spacing w:before="5"/>
        <w:ind w:left="3414" w:right="3415" w:firstLine="0"/>
        <w:jc w:val="center"/>
        <w:rPr>
          <w:sz w:val="88"/>
        </w:rPr>
      </w:pPr>
      <w:r>
        <w:rPr>
          <w:sz w:val="88"/>
        </w:rPr>
        <w:t>Rating Presentation</w:t>
      </w:r>
    </w:p>
    <w:p>
      <w:pPr>
        <w:spacing w:line="300" w:lineRule="auto" w:before="473"/>
        <w:ind w:left="4832" w:right="4833" w:firstLine="2"/>
        <w:jc w:val="center"/>
        <w:rPr>
          <w:sz w:val="64"/>
        </w:rPr>
      </w:pPr>
      <w:r>
        <w:rPr>
          <w:sz w:val="64"/>
        </w:rPr>
        <w:t>Public Meeting October 18,</w:t>
      </w:r>
      <w:r>
        <w:rPr>
          <w:spacing w:val="-22"/>
          <w:sz w:val="64"/>
        </w:rPr>
        <w:t> </w:t>
      </w:r>
      <w:r>
        <w:rPr>
          <w:sz w:val="64"/>
        </w:rPr>
        <w:t>2010</w:t>
      </w:r>
    </w:p>
    <w:p>
      <w:pPr>
        <w:spacing w:after="0" w:line="300" w:lineRule="auto"/>
        <w:jc w:val="center"/>
        <w:rPr>
          <w:sz w:val="64"/>
        </w:rPr>
        <w:sectPr>
          <w:headerReference w:type="default" r:id="rId5"/>
          <w:type w:val="continuous"/>
          <w:pgSz w:w="15840" w:h="12240" w:orient="landscape"/>
          <w:pgMar w:header="1091" w:top="2800" w:bottom="280" w:left="620" w:right="620"/>
        </w:sectPr>
      </w:pPr>
    </w:p>
    <w:p>
      <w:pPr>
        <w:spacing w:line="240" w:lineRule="auto" w:before="4" w:after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20pt;height:111.95pt;mso-position-horizontal-relative:char;mso-position-vertical-relative:line" coordorigin="0,0" coordsize="14400,2239">
            <v:rect style="position:absolute;left:0;top:335;width:14400;height:1542" filled="true" fillcolor="#ffffff" stroked="false">
              <v:fill type="solid"/>
            </v:rect>
            <v:shape style="position:absolute;left:1104;top:0;width:6068;height:627" type="#_x0000_t202" filled="false" stroked="false">
              <v:textbox inset="0,0,0,0">
                <w:txbxContent>
                  <w:p>
                    <w:pPr>
                      <w:spacing w:line="626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Financial Rating System</w:t>
                    </w:r>
                  </w:p>
                </w:txbxContent>
              </v:textbox>
              <w10:wrap type="none"/>
            </v:shape>
            <v:shape style="position:absolute;left:1104;top:1613;width:5946;height:627" type="#_x0000_t202" filled="false" stroked="false">
              <v:textbox inset="0,0,0,0">
                <w:txbxContent>
                  <w:p>
                    <w:pPr>
                      <w:spacing w:line="626" w:lineRule="exact" w:before="0"/>
                      <w:ind w:left="0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Based on 2008-09 Data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9" w:lineRule="auto" w:before="242"/>
        <w:ind w:left="1744" w:right="1828" w:hanging="540"/>
        <w:jc w:val="left"/>
        <w:rPr>
          <w:sz w:val="56"/>
        </w:rPr>
      </w:pPr>
      <w:r>
        <w:rPr>
          <w:sz w:val="56"/>
        </w:rPr>
        <w:t>22 Indicators (Yes/No Format with up to 5 pts / indicator)</w:t>
      </w:r>
    </w:p>
    <w:p>
      <w:pPr>
        <w:spacing w:before="136"/>
        <w:ind w:left="1204" w:right="0" w:firstLine="0"/>
        <w:jc w:val="left"/>
        <w:rPr>
          <w:sz w:val="56"/>
        </w:rPr>
      </w:pPr>
      <w:r>
        <w:rPr>
          <w:sz w:val="56"/>
        </w:rPr>
        <w:t>Managerial Reports</w:t>
      </w:r>
    </w:p>
    <w:p>
      <w:pPr>
        <w:spacing w:line="240" w:lineRule="auto" w:before="2"/>
        <w:rPr>
          <w:sz w:val="84"/>
        </w:rPr>
      </w:pPr>
    </w:p>
    <w:p>
      <w:pPr>
        <w:spacing w:before="0"/>
        <w:ind w:left="1204" w:right="0" w:firstLine="0"/>
        <w:jc w:val="left"/>
        <w:rPr>
          <w:sz w:val="56"/>
        </w:rPr>
      </w:pPr>
      <w:r>
        <w:rPr>
          <w:sz w:val="56"/>
        </w:rPr>
        <w:t>2008-09 Report is also available online at:</w:t>
      </w:r>
    </w:p>
    <w:p>
      <w:pPr>
        <w:spacing w:before="95"/>
        <w:ind w:left="1204" w:right="0" w:firstLine="0"/>
        <w:jc w:val="left"/>
        <w:rPr>
          <w:sz w:val="32"/>
        </w:rPr>
      </w:pPr>
      <w:hyperlink r:id="rId7">
        <w:r>
          <w:rPr>
            <w:sz w:val="32"/>
          </w:rPr>
          <w:t>http://tuna.tea.state.tx.us/First/forms/District.aspx?year=2008&amp;district=220919</w:t>
        </w:r>
      </w:hyperlink>
    </w:p>
    <w:p>
      <w:pPr>
        <w:spacing w:after="0"/>
        <w:jc w:val="left"/>
        <w:rPr>
          <w:sz w:val="32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692" w:lineRule="exact" w:before="161"/>
        <w:ind w:left="1503" w:right="0" w:firstLine="0"/>
        <w:jc w:val="left"/>
        <w:rPr>
          <w:sz w:val="6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33.029987pt;width:720pt;height:154.2pt;mso-position-horizontal-relative:page;mso-position-vertical-relative:paragraph;z-index:-59920" coordorigin="720,661" coordsize="14400,3084" path="m15120,661l720,661,720,2203,720,3745,15120,3745,15120,2203,15120,661e" filled="true" fillcolor="#ffffff" stroked="false">
            <v:path arrowok="t"/>
            <v:fill type="solid"/>
            <w10:wrap type="none"/>
          </v:shape>
        </w:pict>
      </w:r>
      <w:r>
        <w:rPr>
          <w:sz w:val="64"/>
        </w:rPr>
        <w:t>Determine Rating By Applicable Range For The Number Of Total Points &amp; Results of Default Indicators: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8163" w:val="left" w:leader="none"/>
          <w:tab w:pos="9388" w:val="right" w:leader="none"/>
        </w:tabs>
        <w:spacing w:line="276" w:lineRule="auto" w:before="235"/>
        <w:ind w:left="963" w:right="885" w:firstLine="0"/>
        <w:jc w:val="left"/>
        <w:rPr>
          <w:sz w:val="48"/>
        </w:rPr>
      </w:pPr>
      <w:r>
        <w:rPr>
          <w:b/>
          <w:sz w:val="48"/>
        </w:rPr>
        <w:t>Superior</w:t>
      </w:r>
      <w:r>
        <w:rPr>
          <w:b/>
          <w:spacing w:val="-9"/>
          <w:sz w:val="48"/>
        </w:rPr>
        <w:t> </w:t>
      </w:r>
      <w:r>
        <w:rPr>
          <w:b/>
          <w:sz w:val="48"/>
        </w:rPr>
        <w:t>Achievement</w:t>
        <w:tab/>
      </w:r>
      <w:r>
        <w:rPr>
          <w:sz w:val="48"/>
        </w:rPr>
        <w:t>72-80 </w:t>
      </w:r>
      <w:r>
        <w:rPr>
          <w:sz w:val="48"/>
          <w:u w:val="thick"/>
        </w:rPr>
        <w:t>&amp; </w:t>
      </w:r>
      <w:r>
        <w:rPr>
          <w:sz w:val="48"/>
        </w:rPr>
        <w:t>Yes</w:t>
      </w:r>
      <w:r>
        <w:rPr>
          <w:spacing w:val="-7"/>
          <w:sz w:val="48"/>
        </w:rPr>
        <w:t> </w:t>
      </w:r>
      <w:r>
        <w:rPr>
          <w:sz w:val="48"/>
        </w:rPr>
        <w:t>on</w:t>
      </w:r>
      <w:r>
        <w:rPr>
          <w:spacing w:val="-3"/>
          <w:sz w:val="48"/>
        </w:rPr>
        <w:t> </w:t>
      </w:r>
      <w:r>
        <w:rPr>
          <w:sz w:val="48"/>
        </w:rPr>
        <w:t>#7</w:t>
      </w:r>
      <w:r>
        <w:rPr>
          <w:spacing w:val="-1"/>
          <w:w w:val="99"/>
          <w:sz w:val="48"/>
        </w:rPr>
        <w:t> </w:t>
      </w:r>
      <w:r>
        <w:rPr>
          <w:b/>
          <w:sz w:val="48"/>
        </w:rPr>
        <w:t>Above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Standard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Achievement</w:t>
        <w:tab/>
      </w:r>
      <w:r>
        <w:rPr>
          <w:sz w:val="48"/>
        </w:rPr>
        <w:t>64-71 </w:t>
      </w:r>
      <w:r>
        <w:rPr>
          <w:sz w:val="48"/>
          <w:u w:val="thick"/>
        </w:rPr>
        <w:t>or </w:t>
      </w:r>
      <w:r>
        <w:rPr>
          <w:sz w:val="48"/>
        </w:rPr>
        <w:t>&gt;=72 &amp; No</w:t>
      </w:r>
      <w:r>
        <w:rPr>
          <w:spacing w:val="-9"/>
          <w:sz w:val="48"/>
        </w:rPr>
        <w:t> </w:t>
      </w:r>
      <w:r>
        <w:rPr>
          <w:sz w:val="48"/>
        </w:rPr>
        <w:t>on</w:t>
      </w:r>
      <w:r>
        <w:rPr>
          <w:spacing w:val="-3"/>
          <w:sz w:val="48"/>
        </w:rPr>
        <w:t> </w:t>
      </w:r>
      <w:r>
        <w:rPr>
          <w:sz w:val="48"/>
        </w:rPr>
        <w:t>#7</w:t>
      </w:r>
      <w:r>
        <w:rPr>
          <w:spacing w:val="-1"/>
          <w:w w:val="99"/>
          <w:sz w:val="48"/>
        </w:rPr>
        <w:t> </w:t>
      </w:r>
      <w:r>
        <w:rPr>
          <w:b/>
          <w:sz w:val="48"/>
        </w:rPr>
        <w:t>Standard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Achievement</w:t>
      </w:r>
      <w:r>
        <w:rPr>
          <w:sz w:val="48"/>
        </w:rPr>
        <w:tab/>
        <w:tab/>
        <w:t>56-63</w:t>
      </w:r>
    </w:p>
    <w:p>
      <w:pPr>
        <w:tabs>
          <w:tab w:pos="8163" w:val="left" w:leader="none"/>
        </w:tabs>
        <w:spacing w:before="1"/>
        <w:ind w:left="964" w:right="0" w:firstLine="0"/>
        <w:jc w:val="left"/>
        <w:rPr>
          <w:sz w:val="48"/>
        </w:rPr>
      </w:pPr>
      <w:r>
        <w:rPr>
          <w:b/>
          <w:sz w:val="48"/>
        </w:rPr>
        <w:t>Substandard</w:t>
      </w:r>
      <w:r>
        <w:rPr>
          <w:b/>
          <w:spacing w:val="-9"/>
          <w:sz w:val="48"/>
        </w:rPr>
        <w:t> </w:t>
      </w:r>
      <w:r>
        <w:rPr>
          <w:b/>
          <w:sz w:val="48"/>
        </w:rPr>
        <w:t>Achievement</w:t>
        <w:tab/>
      </w:r>
      <w:r>
        <w:rPr>
          <w:sz w:val="48"/>
        </w:rPr>
        <w:t>&lt;56 </w:t>
      </w:r>
      <w:r>
        <w:rPr>
          <w:sz w:val="48"/>
          <w:u w:val="thick"/>
        </w:rPr>
        <w:t>or </w:t>
      </w:r>
      <w:r>
        <w:rPr>
          <w:sz w:val="48"/>
        </w:rPr>
        <w:t>No to a default</w:t>
      </w:r>
      <w:r>
        <w:rPr>
          <w:spacing w:val="-11"/>
          <w:sz w:val="48"/>
        </w:rPr>
        <w:t> </w:t>
      </w:r>
      <w:r>
        <w:rPr>
          <w:sz w:val="48"/>
        </w:rPr>
        <w:t>#</w:t>
      </w:r>
    </w:p>
    <w:p>
      <w:pPr>
        <w:spacing w:after="0"/>
        <w:jc w:val="left"/>
        <w:rPr>
          <w:sz w:val="48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3"/>
        <w:rPr>
          <w:sz w:val="7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624" w:right="0" w:firstLine="0"/>
        <w:jc w:val="left"/>
        <w:rPr>
          <w:sz w:val="64"/>
        </w:rPr>
      </w:pPr>
      <w:r>
        <w:rPr>
          <w:sz w:val="64"/>
        </w:rPr>
        <w:t>Carroll ISD - 2010</w:t>
      </w:r>
    </w:p>
    <w:p>
      <w:pPr>
        <w:spacing w:line="240" w:lineRule="auto" w:before="3"/>
        <w:rPr>
          <w:sz w:val="96"/>
        </w:rPr>
      </w:pPr>
    </w:p>
    <w:p>
      <w:pPr>
        <w:spacing w:line="249" w:lineRule="auto" w:before="0"/>
        <w:ind w:left="2164" w:right="0" w:hanging="540"/>
        <w:jc w:val="left"/>
        <w:rPr>
          <w:sz w:val="64"/>
        </w:rPr>
      </w:pPr>
      <w:r>
        <w:rPr>
          <w:sz w:val="64"/>
        </w:rPr>
        <w:t>Total Point Score: 80 of 80 </w:t>
      </w:r>
      <w:r>
        <w:rPr>
          <w:sz w:val="64"/>
          <w:u w:val="thick"/>
        </w:rPr>
        <w:t>and </w:t>
      </w:r>
      <w:r>
        <w:rPr>
          <w:sz w:val="64"/>
        </w:rPr>
        <w:t>answered YES to Default Indicators</w:t>
      </w:r>
    </w:p>
    <w:p>
      <w:pPr>
        <w:spacing w:line="240" w:lineRule="auto" w:before="9"/>
        <w:rPr>
          <w:sz w:val="93"/>
        </w:rPr>
      </w:pPr>
    </w:p>
    <w:p>
      <w:pPr>
        <w:spacing w:before="0"/>
        <w:ind w:left="1624" w:right="0" w:firstLine="0"/>
        <w:jc w:val="left"/>
        <w:rPr>
          <w:sz w:val="64"/>
        </w:rPr>
      </w:pPr>
      <w:r>
        <w:rPr>
          <w:sz w:val="64"/>
        </w:rPr>
        <w:t>SUPERIOR ACHIEVEMENT</w:t>
      </w:r>
    </w:p>
    <w:p>
      <w:pPr>
        <w:spacing w:after="0"/>
        <w:jc w:val="left"/>
        <w:rPr>
          <w:sz w:val="64"/>
        </w:rPr>
        <w:sectPr>
          <w:pgSz w:w="15840" w:h="12240" w:orient="landscape"/>
          <w:pgMar w:header="1091" w:footer="0" w:top="3140" w:bottom="280" w:left="1520" w:right="15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403" w:val="left" w:leader="none"/>
          <w:tab w:pos="2404" w:val="left" w:leader="none"/>
        </w:tabs>
        <w:spacing w:line="249" w:lineRule="auto" w:before="79" w:after="0"/>
        <w:ind w:left="2404" w:right="1864" w:hanging="1440"/>
        <w:jc w:val="left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9848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Total Fund Balance</w:t>
      </w:r>
      <w:r>
        <w:rPr>
          <w:b/>
          <w:spacing w:val="-22"/>
          <w:sz w:val="64"/>
        </w:rPr>
        <w:t> </w:t>
      </w:r>
      <w:r>
        <w:rPr>
          <w:b/>
          <w:sz w:val="64"/>
        </w:rPr>
        <w:t>Less Reserved Fund Balance Greater Than Zero In The General</w:t>
      </w:r>
      <w:r>
        <w:rPr>
          <w:b/>
          <w:spacing w:val="-18"/>
          <w:sz w:val="64"/>
        </w:rPr>
        <w:t> </w:t>
      </w:r>
      <w:r>
        <w:rPr>
          <w:b/>
          <w:sz w:val="64"/>
        </w:rPr>
        <w:t>Fund?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</w:p>
    <w:p>
      <w:pPr>
        <w:spacing w:before="79"/>
        <w:ind w:left="2404" w:right="0" w:firstLine="0"/>
        <w:jc w:val="left"/>
        <w:rPr>
          <w:sz w:val="64"/>
        </w:rPr>
      </w:pPr>
      <w:r>
        <w:rPr>
          <w:sz w:val="64"/>
        </w:rPr>
        <w:t>2008-09: Passed, 17,120,120 &gt; 0</w:t>
      </w:r>
    </w:p>
    <w:p>
      <w:pPr>
        <w:spacing w:line="240" w:lineRule="auto" w:before="0"/>
        <w:rPr>
          <w:sz w:val="70"/>
        </w:rPr>
      </w:pPr>
    </w:p>
    <w:p>
      <w:pPr>
        <w:spacing w:before="527"/>
        <w:ind w:left="2404" w:right="0" w:firstLine="0"/>
        <w:jc w:val="left"/>
        <w:rPr>
          <w:sz w:val="40"/>
        </w:rPr>
      </w:pPr>
      <w:r>
        <w:rPr>
          <w:sz w:val="40"/>
        </w:rPr>
        <w:t>Prior Year 2007-08: YES, 18,746,557 &gt; 0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284" w:val="left" w:leader="none"/>
          <w:tab w:pos="2285" w:val="left" w:leader="none"/>
          <w:tab w:pos="10921" w:val="left" w:leader="none"/>
        </w:tabs>
        <w:spacing w:line="249" w:lineRule="auto" w:before="84" w:after="0"/>
        <w:ind w:left="2284" w:right="1199" w:hanging="720"/>
        <w:jc w:val="left"/>
        <w:rPr>
          <w:b/>
          <w:sz w:val="48"/>
        </w:rPr>
      </w:pPr>
      <w:r>
        <w:rPr/>
        <w:pict>
          <v:shape style="position:absolute;margin-left:36pt;margin-top:27.971697pt;width:720pt;height:154.2pt;mso-position-horizontal-relative:page;mso-position-vertical-relative:paragraph;z-index:-59800" coordorigin="720,559" coordsize="14400,3084" path="m15120,559l720,559,720,2101,720,3643,15120,3643,15120,2101,15120,55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48"/>
        </w:rPr>
        <w:t>Was the Total Unrestricted</w:t>
      </w:r>
      <w:r>
        <w:rPr>
          <w:b/>
          <w:spacing w:val="-16"/>
          <w:sz w:val="48"/>
        </w:rPr>
        <w:t> </w:t>
      </w:r>
      <w:r>
        <w:rPr>
          <w:b/>
          <w:sz w:val="48"/>
        </w:rPr>
        <w:t>Net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Asset</w:t>
        <w:tab/>
        <w:t>Balance (Net of Accretion of Interest on Capital Appreciation Bonds) in the Governmental Activities Column in the Statement of Net</w:t>
      </w:r>
      <w:r>
        <w:rPr>
          <w:b/>
          <w:spacing w:val="-35"/>
          <w:sz w:val="48"/>
        </w:rPr>
        <w:t> </w:t>
      </w:r>
      <w:r>
        <w:rPr>
          <w:b/>
          <w:sz w:val="48"/>
        </w:rPr>
        <w:t>Assets Greater than Zero? (If the District’s 5 Year % Change in Students was 10% or</w:t>
      </w:r>
      <w:r>
        <w:rPr>
          <w:b/>
          <w:spacing w:val="-30"/>
          <w:sz w:val="48"/>
        </w:rPr>
        <w:t> </w:t>
      </w:r>
      <w:r>
        <w:rPr>
          <w:b/>
          <w:sz w:val="48"/>
        </w:rPr>
        <w:t>more)</w:t>
      </w:r>
    </w:p>
    <w:p>
      <w:pPr>
        <w:spacing w:line="240" w:lineRule="auto" w:before="2"/>
        <w:rPr>
          <w:b/>
          <w:sz w:val="72"/>
        </w:rPr>
      </w:pPr>
    </w:p>
    <w:p>
      <w:pPr>
        <w:spacing w:before="0"/>
        <w:ind w:left="3004" w:right="0" w:firstLine="0"/>
        <w:jc w:val="left"/>
        <w:rPr>
          <w:sz w:val="56"/>
        </w:rPr>
      </w:pPr>
      <w:r>
        <w:rPr>
          <w:sz w:val="56"/>
        </w:rPr>
        <w:t>2008-09: Passed, 49,324,851 &gt; 0</w:t>
      </w:r>
    </w:p>
    <w:p>
      <w:pPr>
        <w:spacing w:line="240" w:lineRule="auto" w:before="3"/>
        <w:rPr>
          <w:sz w:val="70"/>
        </w:rPr>
      </w:pPr>
    </w:p>
    <w:p>
      <w:pPr>
        <w:spacing w:before="1"/>
        <w:ind w:left="3004" w:right="0" w:firstLine="0"/>
        <w:jc w:val="left"/>
        <w:rPr>
          <w:sz w:val="40"/>
        </w:rPr>
      </w:pPr>
      <w:r>
        <w:rPr>
          <w:sz w:val="40"/>
        </w:rPr>
        <w:t>Prior Year 2007-08: Passed, 28,288,755 &gt; 0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1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123" w:val="left" w:leader="none"/>
          <w:tab w:pos="3124" w:val="left" w:leader="none"/>
        </w:tabs>
        <w:spacing w:line="249" w:lineRule="auto" w:before="82" w:after="0"/>
        <w:ind w:left="3124" w:right="1324" w:hanging="1440"/>
        <w:jc w:val="left"/>
        <w:rPr>
          <w:b/>
          <w:sz w:val="56"/>
        </w:rPr>
      </w:pPr>
      <w:r>
        <w:rPr/>
        <w:pict>
          <v:rect style="position:absolute;margin-left:36pt;margin-top:27.723675pt;width:720pt;height:77.1pt;mso-position-horizontal-relative:page;mso-position-vertical-relative:paragraph;z-index:-59752" filled="true" fillcolor="#ffffff" stroked="false">
            <v:fill type="solid"/>
            <w10:wrap type="none"/>
          </v:rect>
        </w:pict>
      </w:r>
      <w:r>
        <w:rPr>
          <w:b/>
          <w:sz w:val="56"/>
        </w:rPr>
        <w:t>Were There No Disclosures In The Annual Financial Report And/Or Other Sources Of Information Concerning Default On Bonded Indebtedness Obligations?</w:t>
      </w:r>
    </w:p>
    <w:p>
      <w:pPr>
        <w:spacing w:line="240" w:lineRule="auto" w:before="0"/>
        <w:rPr>
          <w:b/>
          <w:sz w:val="72"/>
        </w:rPr>
      </w:pPr>
    </w:p>
    <w:p>
      <w:pPr>
        <w:spacing w:before="0"/>
        <w:ind w:left="3124" w:right="0" w:firstLine="0"/>
        <w:jc w:val="left"/>
        <w:rPr>
          <w:sz w:val="56"/>
        </w:rPr>
      </w:pPr>
      <w:r>
        <w:rPr>
          <w:sz w:val="56"/>
        </w:rPr>
        <w:t>2008-09: Passed, No Disclosures</w:t>
      </w:r>
    </w:p>
    <w:p>
      <w:pPr>
        <w:spacing w:line="240" w:lineRule="auto" w:before="3"/>
        <w:rPr>
          <w:sz w:val="70"/>
        </w:rPr>
      </w:pPr>
    </w:p>
    <w:p>
      <w:pPr>
        <w:spacing w:before="1"/>
        <w:ind w:left="3124" w:right="0" w:firstLine="0"/>
        <w:jc w:val="left"/>
        <w:rPr>
          <w:sz w:val="40"/>
        </w:rPr>
      </w:pPr>
      <w:r>
        <w:rPr>
          <w:sz w:val="40"/>
        </w:rPr>
        <w:t>Prior Year 2007-08: Passed, No Disclosures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403" w:val="left" w:leader="none"/>
          <w:tab w:pos="2404" w:val="left" w:leader="none"/>
        </w:tabs>
        <w:spacing w:line="249" w:lineRule="auto" w:before="82" w:after="0"/>
        <w:ind w:left="2404" w:right="1015" w:hanging="900"/>
        <w:jc w:val="left"/>
        <w:rPr>
          <w:b/>
          <w:sz w:val="56"/>
        </w:rPr>
      </w:pPr>
      <w:r>
        <w:rPr/>
        <w:pict>
          <v:rect style="position:absolute;margin-left:36pt;margin-top:27.723675pt;width:720pt;height:77.1pt;mso-position-horizontal-relative:page;mso-position-vertical-relative:paragraph;z-index:-59704" filled="true" fillcolor="#ffffff" stroked="false">
            <v:fill type="solid"/>
            <w10:wrap type="none"/>
          </v:rect>
        </w:pict>
      </w:r>
      <w:r>
        <w:rPr>
          <w:b/>
          <w:sz w:val="56"/>
        </w:rPr>
        <w:t>Was The Annual Financial Report Filed Within One Month After November 27th or January 28th Deadline Depending Upon The District's Fiscal Year End Date (June 30th or August</w:t>
      </w:r>
      <w:r>
        <w:rPr>
          <w:b/>
          <w:spacing w:val="3"/>
          <w:sz w:val="56"/>
        </w:rPr>
        <w:t> </w:t>
      </w:r>
      <w:r>
        <w:rPr>
          <w:b/>
          <w:sz w:val="56"/>
        </w:rPr>
        <w:t>31st)?</w:t>
      </w:r>
    </w:p>
    <w:p>
      <w:pPr>
        <w:spacing w:line="240" w:lineRule="auto" w:before="10"/>
        <w:rPr>
          <w:b/>
          <w:sz w:val="53"/>
        </w:rPr>
      </w:pPr>
    </w:p>
    <w:p>
      <w:pPr>
        <w:spacing w:before="0"/>
        <w:ind w:left="3844" w:right="0" w:firstLine="0"/>
        <w:jc w:val="left"/>
        <w:rPr>
          <w:sz w:val="64"/>
        </w:rPr>
      </w:pPr>
      <w:r>
        <w:rPr>
          <w:sz w:val="64"/>
        </w:rPr>
        <w:t>2008-09: Passed</w:t>
      </w:r>
    </w:p>
    <w:p>
      <w:pPr>
        <w:spacing w:before="410"/>
        <w:ind w:left="3844" w:right="0" w:firstLine="0"/>
        <w:jc w:val="left"/>
        <w:rPr>
          <w:sz w:val="40"/>
        </w:rPr>
      </w:pPr>
      <w:r>
        <w:rPr>
          <w:sz w:val="40"/>
        </w:rPr>
        <w:t>Prior Year 2007-08: Passed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2403" w:val="left" w:leader="none"/>
          <w:tab w:pos="2404" w:val="left" w:leader="none"/>
        </w:tabs>
        <w:spacing w:line="249" w:lineRule="auto" w:before="79" w:after="0"/>
        <w:ind w:left="2404" w:right="1680" w:hanging="1440"/>
        <w:jc w:val="left"/>
        <w:rPr>
          <w:b/>
          <w:sz w:val="64"/>
        </w:rPr>
      </w:pPr>
      <w:r>
        <w:rPr/>
        <w:pict>
          <v:rect style="position:absolute;margin-left:36pt;margin-top:27.425634pt;width:720pt;height:77.1pt;mso-position-horizontal-relative:page;mso-position-vertical-relative:paragraph;z-index:-59656" filled="true" fillcolor="#ffffff" stroked="false">
            <v:fill type="solid"/>
            <w10:wrap type="none"/>
          </v:rect>
        </w:pict>
      </w:r>
      <w:r>
        <w:rPr>
          <w:b/>
          <w:sz w:val="64"/>
        </w:rPr>
        <w:t>Was There An Unqualified</w:t>
      </w:r>
      <w:r>
        <w:rPr>
          <w:b/>
          <w:spacing w:val="-15"/>
          <w:sz w:val="64"/>
        </w:rPr>
        <w:t> </w:t>
      </w:r>
      <w:r>
        <w:rPr>
          <w:b/>
          <w:sz w:val="64"/>
        </w:rPr>
        <w:t>Opinion in Annual Financial</w:t>
      </w:r>
      <w:r>
        <w:rPr>
          <w:b/>
          <w:spacing w:val="-38"/>
          <w:sz w:val="64"/>
        </w:rPr>
        <w:t> </w:t>
      </w:r>
      <w:r>
        <w:rPr>
          <w:b/>
          <w:sz w:val="64"/>
        </w:rPr>
        <w:t>Report?</w:t>
      </w:r>
    </w:p>
    <w:p>
      <w:pPr>
        <w:spacing w:line="240" w:lineRule="auto" w:before="9"/>
        <w:rPr>
          <w:b/>
          <w:sz w:val="93"/>
        </w:rPr>
      </w:pPr>
    </w:p>
    <w:p>
      <w:pPr>
        <w:spacing w:before="0"/>
        <w:ind w:left="2404" w:right="0" w:firstLine="0"/>
        <w:jc w:val="left"/>
        <w:rPr>
          <w:sz w:val="64"/>
        </w:rPr>
      </w:pPr>
      <w:r>
        <w:rPr>
          <w:sz w:val="64"/>
        </w:rPr>
        <w:t>2008-09: Passed – Clean Audit Report</w:t>
      </w:r>
    </w:p>
    <w:p>
      <w:pPr>
        <w:spacing w:line="240" w:lineRule="auto" w:before="0"/>
        <w:rPr>
          <w:sz w:val="70"/>
        </w:rPr>
      </w:pPr>
    </w:p>
    <w:p>
      <w:pPr>
        <w:spacing w:before="527"/>
        <w:ind w:left="2404" w:right="0" w:firstLine="0"/>
        <w:jc w:val="left"/>
        <w:rPr>
          <w:sz w:val="40"/>
        </w:rPr>
      </w:pPr>
      <w:r>
        <w:rPr/>
        <w:pict>
          <v:rect style="position:absolute;margin-left:36pt;margin-top:47.149757pt;width:720pt;height:77.1pt;mso-position-horizontal-relative:page;mso-position-vertical-relative:paragraph;z-index:-59632" filled="true" fillcolor="#ffffff" stroked="false">
            <v:fill type="solid"/>
            <w10:wrap type="none"/>
          </v:rect>
        </w:pict>
      </w:r>
      <w:r>
        <w:rPr>
          <w:sz w:val="40"/>
        </w:rPr>
        <w:t>Prior Year: 2007-08: Passed – Clean Audit Report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249" w:lineRule="auto" w:before="79" w:after="0"/>
        <w:ind w:left="1924" w:right="1562" w:hanging="960"/>
        <w:jc w:val="both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9584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Did The Annual Financial Report</w:t>
      </w:r>
      <w:r>
        <w:rPr>
          <w:b/>
          <w:spacing w:val="-24"/>
          <w:sz w:val="64"/>
        </w:rPr>
        <w:t> </w:t>
      </w:r>
      <w:r>
        <w:rPr>
          <w:b/>
          <w:sz w:val="64"/>
        </w:rPr>
        <w:t>Not Disclose Any Instance(s) Of Material Weaknesses In Internal</w:t>
      </w:r>
      <w:r>
        <w:rPr>
          <w:b/>
          <w:spacing w:val="-40"/>
          <w:sz w:val="64"/>
        </w:rPr>
        <w:t> </w:t>
      </w:r>
      <w:r>
        <w:rPr>
          <w:b/>
          <w:sz w:val="64"/>
        </w:rPr>
        <w:t>Controls?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56" w:lineRule="auto" w:before="233"/>
        <w:ind w:left="1924" w:right="1823" w:firstLine="0"/>
        <w:jc w:val="left"/>
        <w:rPr>
          <w:sz w:val="56"/>
        </w:rPr>
      </w:pPr>
      <w:r>
        <w:rPr>
          <w:sz w:val="56"/>
        </w:rPr>
        <w:t>2008-09: Passed - No Weakness in Internal Controls</w:t>
      </w:r>
    </w:p>
    <w:p>
      <w:pPr>
        <w:spacing w:line="240" w:lineRule="auto" w:before="0"/>
        <w:rPr>
          <w:sz w:val="62"/>
        </w:rPr>
      </w:pPr>
    </w:p>
    <w:p>
      <w:pPr>
        <w:spacing w:line="240" w:lineRule="auto" w:before="10"/>
        <w:rPr>
          <w:sz w:val="49"/>
        </w:rPr>
      </w:pPr>
    </w:p>
    <w:p>
      <w:pPr>
        <w:spacing w:before="0"/>
        <w:ind w:left="1924" w:right="0" w:firstLine="0"/>
        <w:jc w:val="left"/>
        <w:rPr>
          <w:sz w:val="40"/>
        </w:rPr>
      </w:pPr>
      <w:r>
        <w:rPr>
          <w:sz w:val="40"/>
        </w:rPr>
        <w:t>Prior Year 2007-08: Passed - No Weakness in Internal</w:t>
      </w:r>
      <w:r>
        <w:rPr>
          <w:spacing w:val="-59"/>
          <w:sz w:val="40"/>
        </w:rPr>
        <w:t> </w:t>
      </w:r>
      <w:r>
        <w:rPr>
          <w:sz w:val="40"/>
        </w:rPr>
        <w:t>Controls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2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923" w:val="left" w:leader="none"/>
          <w:tab w:pos="1924" w:val="left" w:leader="none"/>
        </w:tabs>
        <w:spacing w:line="249" w:lineRule="auto" w:before="79" w:after="0"/>
        <w:ind w:left="1924" w:right="1454" w:hanging="960"/>
        <w:jc w:val="left"/>
        <w:rPr>
          <w:b/>
          <w:sz w:val="64"/>
        </w:rPr>
      </w:pPr>
      <w:r>
        <w:rPr/>
        <w:pict>
          <v:rect style="position:absolute;margin-left:36pt;margin-top:27.425634pt;width:720pt;height:77.1pt;mso-position-horizontal-relative:page;mso-position-vertical-relative:paragraph;z-index:-59536" filled="true" fillcolor="#ffffff" stroked="false">
            <v:fill type="solid"/>
            <w10:wrap type="none"/>
          </v:rect>
        </w:pict>
      </w:r>
      <w:r>
        <w:rPr>
          <w:b/>
          <w:sz w:val="64"/>
        </w:rPr>
        <w:t>Did the District’s Academic Rating Exceed Academically</w:t>
      </w:r>
      <w:r>
        <w:rPr>
          <w:b/>
          <w:spacing w:val="-43"/>
          <w:sz w:val="64"/>
        </w:rPr>
        <w:t> </w:t>
      </w:r>
      <w:r>
        <w:rPr>
          <w:b/>
          <w:sz w:val="64"/>
        </w:rPr>
        <w:t>Unacceptable?</w:t>
      </w:r>
    </w:p>
    <w:p>
      <w:pPr>
        <w:spacing w:line="240" w:lineRule="auto" w:before="9"/>
        <w:rPr>
          <w:b/>
          <w:sz w:val="93"/>
        </w:rPr>
      </w:pPr>
    </w:p>
    <w:p>
      <w:pPr>
        <w:spacing w:before="0"/>
        <w:ind w:left="1924" w:right="0" w:firstLine="0"/>
        <w:jc w:val="left"/>
        <w:rPr>
          <w:sz w:val="64"/>
        </w:rPr>
      </w:pPr>
      <w:r>
        <w:rPr>
          <w:sz w:val="64"/>
        </w:rPr>
        <w:t>2008-09: YES (5/5 pts)</w:t>
      </w:r>
    </w:p>
    <w:p>
      <w:pPr>
        <w:spacing w:line="240" w:lineRule="auto" w:before="0"/>
        <w:rPr>
          <w:sz w:val="70"/>
        </w:rPr>
      </w:pPr>
    </w:p>
    <w:p>
      <w:pPr>
        <w:spacing w:before="527"/>
        <w:ind w:left="1924" w:right="0" w:firstLine="0"/>
        <w:jc w:val="left"/>
        <w:rPr>
          <w:sz w:val="40"/>
        </w:rPr>
      </w:pPr>
      <w:r>
        <w:rPr/>
        <w:pict>
          <v:rect style="position:absolute;margin-left:36pt;margin-top:47.149757pt;width:720pt;height:77.1pt;mso-position-horizontal-relative:page;mso-position-vertical-relative:paragraph;z-index:-59512" filled="true" fillcolor="#ffffff" stroked="false">
            <v:fill type="solid"/>
            <w10:wrap type="none"/>
          </v:rect>
        </w:pict>
      </w:r>
      <w:r>
        <w:rPr>
          <w:sz w:val="40"/>
        </w:rPr>
        <w:t>Prior Year 2007-08: Yes (5/5 pts)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2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923" w:val="left" w:leader="none"/>
          <w:tab w:pos="1924" w:val="left" w:leader="none"/>
        </w:tabs>
        <w:spacing w:line="249" w:lineRule="auto" w:before="79" w:after="0"/>
        <w:ind w:left="1924" w:right="1486" w:hanging="960"/>
        <w:jc w:val="left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9464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Three-Year Average</w:t>
      </w:r>
      <w:r>
        <w:rPr>
          <w:b/>
          <w:spacing w:val="-31"/>
          <w:sz w:val="64"/>
        </w:rPr>
        <w:t> </w:t>
      </w:r>
      <w:r>
        <w:rPr>
          <w:b/>
          <w:sz w:val="64"/>
        </w:rPr>
        <w:t>Percent of Total Tax Collections (Including Delinquent) Greater than</w:t>
      </w:r>
      <w:r>
        <w:rPr>
          <w:b/>
          <w:spacing w:val="-36"/>
          <w:sz w:val="64"/>
        </w:rPr>
        <w:t> </w:t>
      </w:r>
      <w:r>
        <w:rPr>
          <w:b/>
          <w:sz w:val="64"/>
        </w:rPr>
        <w:t>98%?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</w:p>
    <w:p>
      <w:pPr>
        <w:spacing w:before="79"/>
        <w:ind w:left="1924" w:right="0" w:firstLine="0"/>
        <w:jc w:val="left"/>
        <w:rPr>
          <w:sz w:val="64"/>
        </w:rPr>
      </w:pPr>
      <w:r>
        <w:rPr>
          <w:sz w:val="64"/>
        </w:rPr>
        <w:t>2008-09: YES (5/5 pts), 1.003 &gt; 0.98</w:t>
      </w:r>
    </w:p>
    <w:p>
      <w:pPr>
        <w:spacing w:line="240" w:lineRule="auto" w:before="0"/>
        <w:rPr>
          <w:sz w:val="70"/>
        </w:rPr>
      </w:pPr>
    </w:p>
    <w:p>
      <w:pPr>
        <w:spacing w:before="527"/>
        <w:ind w:left="1924" w:right="0" w:firstLine="0"/>
        <w:jc w:val="left"/>
        <w:rPr>
          <w:sz w:val="40"/>
        </w:rPr>
      </w:pPr>
      <w:r>
        <w:rPr>
          <w:sz w:val="40"/>
        </w:rPr>
        <w:t>Prior Year 2007-08: Yes (5/5 pts). 1.0045 &gt; 0.98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2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923" w:val="left" w:leader="none"/>
          <w:tab w:pos="1924" w:val="left" w:leader="none"/>
        </w:tabs>
        <w:spacing w:line="249" w:lineRule="auto" w:before="82" w:after="0"/>
        <w:ind w:left="1923" w:right="1062" w:hanging="959"/>
        <w:jc w:val="left"/>
        <w:rPr>
          <w:b/>
          <w:sz w:val="56"/>
        </w:rPr>
      </w:pPr>
      <w:r>
        <w:rPr/>
        <w:pict>
          <v:rect style="position:absolute;margin-left:36pt;margin-top:27.723675pt;width:720pt;height:77.1pt;mso-position-horizontal-relative:page;mso-position-vertical-relative:paragraph;z-index:-59416" filled="true" fillcolor="#ffffff" stroked="false">
            <v:fill type="solid"/>
            <w10:wrap type="none"/>
          </v:rect>
        </w:pict>
      </w:r>
      <w:r>
        <w:rPr>
          <w:b/>
          <w:sz w:val="56"/>
        </w:rPr>
        <w:t>Did The Comparisons Of PEIMS Data To Like Information In Annual Financial Report Result In An Aggregate Variance Of Less Than 3 Percent Of Expenditures Per Fund Type (Data Quality</w:t>
      </w:r>
      <w:r>
        <w:rPr>
          <w:b/>
          <w:spacing w:val="4"/>
          <w:sz w:val="56"/>
        </w:rPr>
        <w:t> </w:t>
      </w:r>
      <w:r>
        <w:rPr>
          <w:b/>
          <w:sz w:val="56"/>
        </w:rPr>
        <w:t>Measure)?</w:t>
      </w:r>
    </w:p>
    <w:p>
      <w:pPr>
        <w:spacing w:line="240" w:lineRule="auto" w:before="0"/>
        <w:rPr>
          <w:b/>
          <w:sz w:val="82"/>
        </w:rPr>
      </w:pPr>
    </w:p>
    <w:p>
      <w:pPr>
        <w:spacing w:before="0"/>
        <w:ind w:left="2524" w:right="0" w:firstLine="0"/>
        <w:jc w:val="left"/>
        <w:rPr>
          <w:sz w:val="56"/>
        </w:rPr>
      </w:pPr>
      <w:r>
        <w:rPr>
          <w:sz w:val="56"/>
        </w:rPr>
        <w:t>2008-09: YES (5/5 pts), 0.0003 &lt; 0.03</w:t>
      </w:r>
    </w:p>
    <w:p>
      <w:pPr>
        <w:spacing w:line="240" w:lineRule="auto" w:before="3"/>
        <w:rPr>
          <w:sz w:val="80"/>
        </w:rPr>
      </w:pPr>
    </w:p>
    <w:p>
      <w:pPr>
        <w:spacing w:before="1"/>
        <w:ind w:left="2524" w:right="0" w:firstLine="0"/>
        <w:jc w:val="left"/>
        <w:rPr>
          <w:sz w:val="40"/>
        </w:rPr>
      </w:pPr>
      <w:r>
        <w:rPr>
          <w:sz w:val="40"/>
        </w:rPr>
        <w:t>Prior Year 2007-08: YES, (5/5 pts), 0 &lt; 0.03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538" w:lineRule="exact" w:before="149" w:after="0"/>
        <w:ind w:left="1924" w:right="1728" w:hanging="960"/>
        <w:jc w:val="left"/>
        <w:rPr>
          <w:b/>
          <w:sz w:val="56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2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33.049984pt;width:720pt;height:154.2pt;mso-position-horizontal-relative:page;mso-position-vertical-relative:paragraph;z-index:-59368" coordorigin="720,661" coordsize="14400,3084" path="m15120,661l720,661,720,2203,720,3745,15120,3745,15120,2203,15120,661e" filled="true" fillcolor="#ffffff" stroked="false">
            <v:path arrowok="t"/>
            <v:fill type="solid"/>
            <w10:wrap type="none"/>
          </v:shape>
        </w:pict>
      </w:r>
      <w:r>
        <w:rPr>
          <w:b/>
          <w:sz w:val="56"/>
        </w:rPr>
        <w:t>Were Debt Related Expenditures (Net Of IFA And/Or EDA Allotment) &lt; $350.00 Per Student?</w:t>
      </w:r>
    </w:p>
    <w:p>
      <w:pPr>
        <w:spacing w:line="213" w:lineRule="auto" w:before="263"/>
        <w:ind w:left="1924" w:right="995" w:firstLine="0"/>
        <w:jc w:val="left"/>
        <w:rPr>
          <w:b/>
          <w:sz w:val="36"/>
        </w:rPr>
      </w:pPr>
      <w:r>
        <w:rPr>
          <w:b/>
          <w:sz w:val="36"/>
        </w:rPr>
        <w:t>(If The District's Five-Year Percent Change In Students = Or &gt; 7%,</w:t>
      </w:r>
      <w:r>
        <w:rPr>
          <w:b/>
          <w:spacing w:val="-48"/>
          <w:sz w:val="36"/>
        </w:rPr>
        <w:t> </w:t>
      </w:r>
      <w:r>
        <w:rPr>
          <w:b/>
          <w:sz w:val="36"/>
        </w:rPr>
        <w:t>Or If Property Taxes Collected Per Penny Of Tax Effort &gt; $200,000, Then Answer This Indicator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Yes)</w:t>
      </w:r>
    </w:p>
    <w:p>
      <w:pPr>
        <w:spacing w:line="240" w:lineRule="auto" w:before="0"/>
        <w:rPr>
          <w:b/>
          <w:sz w:val="40"/>
        </w:rPr>
      </w:pPr>
    </w:p>
    <w:p>
      <w:pPr>
        <w:spacing w:line="240" w:lineRule="auto" w:before="0"/>
        <w:rPr>
          <w:b/>
          <w:sz w:val="40"/>
        </w:rPr>
      </w:pPr>
    </w:p>
    <w:p>
      <w:pPr>
        <w:spacing w:line="506" w:lineRule="exact" w:before="261"/>
        <w:ind w:left="1924" w:right="0" w:firstLine="0"/>
        <w:jc w:val="left"/>
        <w:rPr>
          <w:sz w:val="48"/>
        </w:rPr>
      </w:pPr>
      <w:r>
        <w:rPr>
          <w:sz w:val="48"/>
        </w:rPr>
        <w:t>2008-09: YES (5/5 pts), Tax Collections ($537,306 &gt;</w:t>
      </w:r>
    </w:p>
    <w:p>
      <w:pPr>
        <w:spacing w:line="506" w:lineRule="exact" w:before="0"/>
        <w:ind w:left="1924" w:right="0" w:firstLine="0"/>
        <w:jc w:val="left"/>
        <w:rPr>
          <w:sz w:val="48"/>
        </w:rPr>
      </w:pPr>
      <w:r>
        <w:rPr/>
        <w:pict>
          <v:group style="position:absolute;margin-left:36pt;margin-top:23.35289pt;width:720pt;height:77.1pt;mso-position-horizontal-relative:page;mso-position-vertical-relative:paragraph;z-index:-59320" coordorigin="720,467" coordsize="14400,1542">
            <v:rect style="position:absolute;left:720;top:467;width:14400;height:1542" filled="true" fillcolor="#ffffff" stroked="false">
              <v:fill type="solid"/>
            </v:rect>
            <v:shape style="position:absolute;left:720;top:467;width:14400;height:1542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line="384" w:lineRule="exact" w:before="0"/>
                      <w:ind w:left="1824" w:right="449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Prior Year 2007-08: YES (5/5 pts), Change in Students (7.45%</w:t>
                    </w:r>
                    <w:r>
                      <w:rPr>
                        <w:spacing w:val="-62"/>
                        <w:sz w:val="40"/>
                      </w:rPr>
                      <w:t> </w:t>
                    </w:r>
                    <w:r>
                      <w:rPr>
                        <w:sz w:val="40"/>
                      </w:rPr>
                      <w:t>&gt; 7%), &amp; Tax Collections ($485,097 &gt; $200,000)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48"/>
        </w:rPr>
        <w:t>$200,000)</w:t>
      </w:r>
    </w:p>
    <w:p>
      <w:pPr>
        <w:spacing w:after="0" w:line="506" w:lineRule="exact"/>
        <w:jc w:val="left"/>
        <w:rPr>
          <w:sz w:val="48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6" w:after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2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20pt;height:176.65pt;mso-position-horizontal-relative:char;mso-position-vertical-relative:line" coordorigin="0,0" coordsize="14400,3533">
            <v:rect style="position:absolute;left:0;top:448;width:14400;height:1542" filled="true" fillcolor="#ffffff" stroked="false">
              <v:fill type="solid"/>
            </v:rect>
            <v:rect style="position:absolute;left:0;top:1990;width:14400;height:1542" filled="true" fillcolor="#ffffff" stroked="false">
              <v:fill type="solid"/>
            </v:rect>
            <v:shape style="position:absolute;left:744;top:0;width:909;height:715" type="#_x0000_t202" filled="false" stroked="false">
              <v:textbox inset="0,0,0,0">
                <w:txbxContent>
                  <w:p>
                    <w:pPr>
                      <w:spacing w:line="715" w:lineRule="exact"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11.</w:t>
                    </w:r>
                  </w:p>
                </w:txbxContent>
              </v:textbox>
              <w10:wrap type="none"/>
            </v:shape>
            <v:shape style="position:absolute;left:2184;top:0;width:9788;height:2251" type="#_x0000_t202" filled="false" stroked="false">
              <v:textbox inset="0,0,0,0">
                <w:txbxContent>
                  <w:p>
                    <w:pPr>
                      <w:spacing w:line="715" w:lineRule="exact"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Was There No Disclosure In The</w:t>
                    </w:r>
                  </w:p>
                  <w:p>
                    <w:pPr>
                      <w:spacing w:line="760" w:lineRule="atLeast" w:before="8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Annual Audit Report Of Material Noncompliance?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495" w:lineRule="exact" w:before="0"/>
        <w:ind w:left="2284" w:right="0" w:firstLine="0"/>
        <w:jc w:val="left"/>
        <w:rPr>
          <w:sz w:val="48"/>
        </w:rPr>
      </w:pPr>
      <w:r>
        <w:rPr>
          <w:sz w:val="48"/>
        </w:rPr>
        <w:t>2008-09: YES (5/5 pts), No Material Noncompliance</w:t>
      </w:r>
    </w:p>
    <w:p>
      <w:pPr>
        <w:spacing w:line="240" w:lineRule="auto" w:before="0"/>
        <w:rPr>
          <w:sz w:val="54"/>
        </w:rPr>
      </w:pPr>
    </w:p>
    <w:p>
      <w:pPr>
        <w:spacing w:line="240" w:lineRule="auto" w:before="9"/>
        <w:rPr>
          <w:sz w:val="54"/>
        </w:rPr>
      </w:pPr>
    </w:p>
    <w:p>
      <w:pPr>
        <w:spacing w:before="0"/>
        <w:ind w:left="2284" w:right="0" w:firstLine="0"/>
        <w:jc w:val="left"/>
        <w:rPr>
          <w:sz w:val="40"/>
        </w:rPr>
      </w:pPr>
      <w:r>
        <w:rPr>
          <w:sz w:val="40"/>
        </w:rPr>
        <w:t>Prior Year 2007-08: YES (5/5 pts), No Material Noncompliance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3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524" w:val="left" w:leader="none"/>
          <w:tab w:pos="9603" w:val="left" w:leader="none"/>
        </w:tabs>
        <w:spacing w:line="249" w:lineRule="auto" w:before="82" w:after="0"/>
        <w:ind w:left="2524" w:right="1410" w:hanging="840"/>
        <w:jc w:val="left"/>
        <w:rPr>
          <w:b/>
          <w:sz w:val="56"/>
        </w:rPr>
      </w:pPr>
      <w:r>
        <w:rPr/>
        <w:pict>
          <v:rect style="position:absolute;margin-left:36pt;margin-top:27.723675pt;width:720pt;height:77.1pt;mso-position-horizontal-relative:page;mso-position-vertical-relative:paragraph;z-index:-59176" filled="true" fillcolor="#ffffff" stroked="false">
            <v:fill type="solid"/>
            <w10:wrap type="none"/>
          </v:rect>
        </w:pict>
      </w:r>
      <w:r>
        <w:rPr>
          <w:b/>
          <w:sz w:val="56"/>
        </w:rPr>
        <w:t>Did The District</w:t>
      </w:r>
      <w:r>
        <w:rPr>
          <w:b/>
          <w:spacing w:val="-2"/>
          <w:sz w:val="56"/>
        </w:rPr>
        <w:t> </w:t>
      </w:r>
      <w:r>
        <w:rPr>
          <w:b/>
          <w:sz w:val="56"/>
        </w:rPr>
        <w:t>Have</w:t>
      </w:r>
      <w:r>
        <w:rPr>
          <w:b/>
          <w:spacing w:val="1"/>
          <w:sz w:val="56"/>
        </w:rPr>
        <w:t> </w:t>
      </w:r>
      <w:r>
        <w:rPr>
          <w:b/>
          <w:sz w:val="56"/>
        </w:rPr>
        <w:t>Full</w:t>
        <w:tab/>
        <w:t>Accreditation Status In Relation To Financial Management</w:t>
      </w:r>
      <w:r>
        <w:rPr>
          <w:b/>
          <w:spacing w:val="6"/>
          <w:sz w:val="56"/>
        </w:rPr>
        <w:t> </w:t>
      </w:r>
      <w:r>
        <w:rPr>
          <w:b/>
          <w:sz w:val="56"/>
        </w:rPr>
        <w:t>Practices?</w:t>
      </w:r>
    </w:p>
    <w:p>
      <w:pPr>
        <w:spacing w:before="287"/>
        <w:ind w:left="2524" w:right="0" w:firstLine="0"/>
        <w:jc w:val="left"/>
        <w:rPr>
          <w:b/>
          <w:sz w:val="40"/>
        </w:rPr>
      </w:pPr>
      <w:r>
        <w:rPr>
          <w:b/>
          <w:sz w:val="40"/>
        </w:rPr>
        <w:t>(e.g. No Conservator (Master) Or Monitor</w:t>
      </w:r>
      <w:r>
        <w:rPr>
          <w:b/>
          <w:spacing w:val="-57"/>
          <w:sz w:val="40"/>
        </w:rPr>
        <w:t> </w:t>
      </w:r>
      <w:r>
        <w:rPr>
          <w:b/>
          <w:sz w:val="40"/>
        </w:rPr>
        <w:t>Assigned)</w:t>
      </w: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0"/>
        <w:rPr>
          <w:b/>
          <w:sz w:val="44"/>
        </w:rPr>
      </w:pPr>
    </w:p>
    <w:p>
      <w:pPr>
        <w:spacing w:before="336"/>
        <w:ind w:left="2524" w:right="0" w:firstLine="0"/>
        <w:jc w:val="left"/>
        <w:rPr>
          <w:sz w:val="56"/>
        </w:rPr>
      </w:pPr>
      <w:r>
        <w:rPr>
          <w:sz w:val="56"/>
        </w:rPr>
        <w:t>2008-09: YES (5/5 pts)</w:t>
      </w:r>
    </w:p>
    <w:p>
      <w:pPr>
        <w:spacing w:line="240" w:lineRule="auto" w:before="2"/>
        <w:rPr>
          <w:sz w:val="67"/>
        </w:rPr>
      </w:pPr>
    </w:p>
    <w:p>
      <w:pPr>
        <w:spacing w:before="0"/>
        <w:ind w:left="2524" w:right="0" w:firstLine="0"/>
        <w:jc w:val="left"/>
        <w:rPr>
          <w:sz w:val="40"/>
        </w:rPr>
      </w:pPr>
      <w:r>
        <w:rPr>
          <w:sz w:val="40"/>
        </w:rPr>
        <w:t>Prior Year 2007-08: YES (5/5 pts)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pStyle w:val="ListParagraph"/>
        <w:numPr>
          <w:ilvl w:val="1"/>
          <w:numId w:val="1"/>
        </w:numPr>
        <w:tabs>
          <w:tab w:pos="1924" w:val="left" w:leader="none"/>
        </w:tabs>
        <w:spacing w:line="692" w:lineRule="exact" w:before="161" w:after="0"/>
        <w:ind w:left="1924" w:right="1097" w:hanging="960"/>
        <w:jc w:val="left"/>
        <w:rPr>
          <w:b/>
          <w:sz w:val="64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3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33.029987pt;width:720pt;height:154.2pt;mso-position-horizontal-relative:page;mso-position-vertical-relative:paragraph;z-index:-59128" coordorigin="720,661" coordsize="14400,3084" path="m15120,661l720,661,720,2203,720,3745,15120,3745,15120,2203,15120,661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Aggregate Of Budgeted Expenditures And Other Uses Less Than The Aggregate Of Total Revenues, Other Resources and</w:t>
      </w:r>
      <w:r>
        <w:rPr>
          <w:b/>
          <w:spacing w:val="-43"/>
          <w:sz w:val="64"/>
        </w:rPr>
        <w:t> </w:t>
      </w:r>
      <w:r>
        <w:rPr>
          <w:b/>
          <w:sz w:val="64"/>
        </w:rPr>
        <w:t>Fund Balance In General</w:t>
      </w:r>
      <w:r>
        <w:rPr>
          <w:b/>
          <w:spacing w:val="-29"/>
          <w:sz w:val="64"/>
        </w:rPr>
        <w:t> </w:t>
      </w:r>
      <w:r>
        <w:rPr>
          <w:b/>
          <w:sz w:val="64"/>
        </w:rPr>
        <w:t>Fund?</w:t>
      </w:r>
    </w:p>
    <w:p>
      <w:pPr>
        <w:spacing w:line="240" w:lineRule="auto" w:before="7"/>
        <w:rPr>
          <w:b/>
          <w:sz w:val="82"/>
        </w:rPr>
      </w:pPr>
    </w:p>
    <w:p>
      <w:pPr>
        <w:spacing w:before="0"/>
        <w:ind w:left="1924" w:right="0" w:firstLine="0"/>
        <w:jc w:val="left"/>
        <w:rPr>
          <w:sz w:val="64"/>
        </w:rPr>
      </w:pPr>
      <w:r>
        <w:rPr>
          <w:sz w:val="64"/>
        </w:rPr>
        <w:t>2008-09: YES (5/5 pts), -24,963,404 &lt; 0</w:t>
      </w:r>
    </w:p>
    <w:p>
      <w:pPr>
        <w:spacing w:line="240" w:lineRule="auto" w:before="5"/>
        <w:rPr>
          <w:sz w:val="102"/>
        </w:rPr>
      </w:pPr>
    </w:p>
    <w:p>
      <w:pPr>
        <w:spacing w:before="0"/>
        <w:ind w:left="1924" w:right="0" w:firstLine="0"/>
        <w:jc w:val="left"/>
        <w:rPr>
          <w:sz w:val="40"/>
        </w:rPr>
      </w:pPr>
      <w:r>
        <w:rPr/>
        <w:pict>
          <v:rect style="position:absolute;margin-left:36pt;margin-top:17.259867pt;width:720pt;height:77.4pt;mso-position-horizontal-relative:page;mso-position-vertical-relative:paragraph;z-index:-59104" filled="true" fillcolor="#ffffff" stroked="false">
            <v:fill type="solid"/>
            <w10:wrap type="none"/>
          </v:rect>
        </w:pict>
      </w:r>
      <w:r>
        <w:rPr>
          <w:sz w:val="40"/>
        </w:rPr>
        <w:t>Prior Year 2007-08: YES (5/5 pts), -24,497,501 &lt; 0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3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525" w:val="left" w:leader="none"/>
        </w:tabs>
        <w:spacing w:line="249" w:lineRule="auto" w:before="84" w:after="0"/>
        <w:ind w:left="2524" w:right="1300" w:hanging="840"/>
        <w:jc w:val="left"/>
        <w:rPr>
          <w:b/>
          <w:sz w:val="48"/>
        </w:rPr>
      </w:pPr>
      <w:r>
        <w:rPr/>
        <w:pict>
          <v:shape style="position:absolute;margin-left:36pt;margin-top:27.971697pt;width:720pt;height:154.2pt;mso-position-horizontal-relative:page;mso-position-vertical-relative:paragraph;z-index:-59056" coordorigin="720,559" coordsize="14400,3084" path="m15120,559l720,559,720,2101,720,3643,15120,3643,15120,2101,15120,55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48"/>
        </w:rPr>
        <w:t>If The District's Aggregate Fund Balance In</w:t>
      </w:r>
      <w:r>
        <w:rPr>
          <w:b/>
          <w:spacing w:val="-29"/>
          <w:sz w:val="48"/>
        </w:rPr>
        <w:t> </w:t>
      </w:r>
      <w:r>
        <w:rPr>
          <w:b/>
          <w:sz w:val="48"/>
        </w:rPr>
        <w:t>The General Fund And Capital Projects Fund Was Less Than Zero, Were Construction Projects Adequately</w:t>
      </w:r>
      <w:r>
        <w:rPr>
          <w:b/>
          <w:spacing w:val="-17"/>
          <w:sz w:val="48"/>
        </w:rPr>
        <w:t> </w:t>
      </w:r>
      <w:r>
        <w:rPr>
          <w:b/>
          <w:sz w:val="48"/>
        </w:rPr>
        <w:t>Financed?</w:t>
      </w:r>
    </w:p>
    <w:p>
      <w:pPr>
        <w:spacing w:line="333" w:lineRule="auto" w:before="229"/>
        <w:ind w:left="2524" w:right="2035" w:firstLine="0"/>
        <w:jc w:val="left"/>
        <w:rPr>
          <w:b/>
          <w:sz w:val="36"/>
        </w:rPr>
      </w:pPr>
      <w:r>
        <w:rPr>
          <w:b/>
          <w:sz w:val="36"/>
        </w:rPr>
        <w:t>(To Avoid Creating Or Adding To The Fund Balance Deficit Situation)</w:t>
      </w:r>
    </w:p>
    <w:p>
      <w:pPr>
        <w:spacing w:line="240" w:lineRule="auto" w:before="0"/>
        <w:rPr>
          <w:b/>
          <w:sz w:val="40"/>
        </w:rPr>
      </w:pPr>
    </w:p>
    <w:p>
      <w:pPr>
        <w:spacing w:before="260"/>
        <w:ind w:left="2524" w:right="0" w:firstLine="0"/>
        <w:jc w:val="left"/>
        <w:rPr>
          <w:sz w:val="56"/>
        </w:rPr>
      </w:pPr>
      <w:r>
        <w:rPr>
          <w:sz w:val="56"/>
        </w:rPr>
        <w:t>2008-09: YES (5/5 pts), -94,479,338 &lt; 0.00</w:t>
      </w:r>
    </w:p>
    <w:p>
      <w:pPr>
        <w:spacing w:line="240" w:lineRule="auto" w:before="8"/>
        <w:rPr>
          <w:sz w:val="78"/>
        </w:rPr>
      </w:pPr>
    </w:p>
    <w:p>
      <w:pPr>
        <w:spacing w:before="1"/>
        <w:ind w:left="2524" w:right="0" w:firstLine="0"/>
        <w:jc w:val="left"/>
        <w:rPr>
          <w:sz w:val="40"/>
        </w:rPr>
      </w:pPr>
      <w:r>
        <w:rPr>
          <w:sz w:val="40"/>
        </w:rPr>
        <w:t>Prior Year 2007-08: YES (5/5 pts), -30,997,972 &lt;</w:t>
      </w:r>
      <w:r>
        <w:rPr>
          <w:spacing w:val="-58"/>
          <w:sz w:val="40"/>
        </w:rPr>
        <w:t> </w:t>
      </w:r>
      <w:r>
        <w:rPr>
          <w:sz w:val="40"/>
        </w:rPr>
        <w:t>0.00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pStyle w:val="ListParagraph"/>
        <w:numPr>
          <w:ilvl w:val="1"/>
          <w:numId w:val="1"/>
        </w:numPr>
        <w:tabs>
          <w:tab w:pos="2285" w:val="left" w:leader="none"/>
        </w:tabs>
        <w:spacing w:line="518" w:lineRule="exact" w:before="164" w:after="0"/>
        <w:ind w:left="2284" w:right="905" w:hanging="81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3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33.059982pt;width:720pt;height:154.2pt;mso-position-horizontal-relative:page;mso-position-vertical-relative:paragraph;z-index:-59008" coordorigin="720,661" coordsize="14400,3084" path="m15120,661l720,661,720,2203,720,3745,15120,3745,15120,2203,15120,661e" filled="true" fillcolor="#ffffff" stroked="false">
            <v:path arrowok="t"/>
            <v:fill type="solid"/>
            <w10:wrap type="none"/>
          </v:shape>
        </w:pict>
      </w:r>
      <w:r>
        <w:rPr>
          <w:b/>
          <w:sz w:val="48"/>
        </w:rPr>
        <w:t>Was The Ratio Of Cash And Investments To Deferred Revenues (Excluding Amount Equal To Net Delinquent Taxes Receivables) In The</w:t>
      </w:r>
      <w:r>
        <w:rPr>
          <w:b/>
          <w:spacing w:val="-34"/>
          <w:sz w:val="48"/>
        </w:rPr>
        <w:t> </w:t>
      </w:r>
      <w:r>
        <w:rPr>
          <w:b/>
          <w:sz w:val="48"/>
        </w:rPr>
        <w:t>General Fund Greater than or equal to</w:t>
      </w:r>
      <w:r>
        <w:rPr>
          <w:b/>
          <w:spacing w:val="-27"/>
          <w:sz w:val="48"/>
        </w:rPr>
        <w:t> </w:t>
      </w:r>
      <w:r>
        <w:rPr>
          <w:b/>
          <w:sz w:val="48"/>
        </w:rPr>
        <w:t>1:1?</w:t>
      </w:r>
    </w:p>
    <w:p>
      <w:pPr>
        <w:spacing w:line="388" w:lineRule="exact" w:before="405"/>
        <w:ind w:left="2284" w:right="1828" w:firstLine="0"/>
        <w:jc w:val="left"/>
        <w:rPr>
          <w:b/>
          <w:sz w:val="36"/>
        </w:rPr>
      </w:pPr>
      <w:r>
        <w:rPr>
          <w:b/>
          <w:sz w:val="36"/>
        </w:rPr>
        <w:t>(If Deferred Revenues are less than Net Delinquent Taxes Receivable, Then Answer This Indicator Yes)</w:t>
      </w:r>
    </w:p>
    <w:p>
      <w:pPr>
        <w:spacing w:line="240" w:lineRule="auto" w:before="1"/>
        <w:rPr>
          <w:b/>
          <w:sz w:val="49"/>
        </w:rPr>
      </w:pPr>
    </w:p>
    <w:p>
      <w:pPr>
        <w:spacing w:before="1"/>
        <w:ind w:left="2284" w:right="0" w:firstLine="0"/>
        <w:jc w:val="left"/>
        <w:rPr>
          <w:sz w:val="56"/>
        </w:rPr>
      </w:pPr>
      <w:r>
        <w:rPr>
          <w:sz w:val="56"/>
        </w:rPr>
        <w:t>2008-09: YES (5/5 pts), 1 &lt;= 68.0301</w:t>
      </w:r>
    </w:p>
    <w:p>
      <w:pPr>
        <w:spacing w:line="240" w:lineRule="auto" w:before="7"/>
        <w:rPr>
          <w:sz w:val="85"/>
        </w:rPr>
      </w:pPr>
    </w:p>
    <w:p>
      <w:pPr>
        <w:tabs>
          <w:tab w:pos="8582" w:val="left" w:leader="none"/>
        </w:tabs>
        <w:spacing w:before="0"/>
        <w:ind w:left="2284" w:right="0" w:firstLine="0"/>
        <w:jc w:val="left"/>
        <w:rPr>
          <w:sz w:val="40"/>
        </w:rPr>
      </w:pPr>
      <w:r>
        <w:rPr>
          <w:sz w:val="40"/>
        </w:rPr>
        <w:t>Prior Year 2007-08: YES</w:t>
      </w:r>
      <w:r>
        <w:rPr>
          <w:spacing w:val="-20"/>
          <w:sz w:val="40"/>
        </w:rPr>
        <w:t> </w:t>
      </w:r>
      <w:r>
        <w:rPr>
          <w:sz w:val="40"/>
        </w:rPr>
        <w:t>(5/5</w:t>
      </w:r>
      <w:r>
        <w:rPr>
          <w:spacing w:val="-7"/>
          <w:sz w:val="40"/>
        </w:rPr>
        <w:t> </w:t>
      </w:r>
      <w:r>
        <w:rPr>
          <w:sz w:val="40"/>
        </w:rPr>
        <w:t>pts),</w:t>
        <w:tab/>
        <w:t>1 &lt;=</w:t>
      </w:r>
      <w:r>
        <w:rPr>
          <w:spacing w:val="-15"/>
          <w:sz w:val="40"/>
        </w:rPr>
        <w:t> </w:t>
      </w:r>
      <w:r>
        <w:rPr>
          <w:sz w:val="40"/>
        </w:rPr>
        <w:t>87.0354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3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284" w:val="left" w:leader="none"/>
        </w:tabs>
        <w:spacing w:line="249" w:lineRule="auto" w:before="82" w:after="0"/>
        <w:ind w:left="2284" w:right="1568" w:hanging="840"/>
        <w:jc w:val="left"/>
        <w:rPr>
          <w:b/>
          <w:sz w:val="56"/>
        </w:rPr>
      </w:pPr>
      <w:r>
        <w:rPr/>
        <w:pict>
          <v:rect style="position:absolute;margin-left:36pt;margin-top:27.723675pt;width:720pt;height:77.1pt;mso-position-horizontal-relative:page;mso-position-vertical-relative:paragraph;z-index:-58960" filled="true" fillcolor="#ffffff" stroked="false">
            <v:fill type="solid"/>
            <w10:wrap type="none"/>
          </v:rect>
        </w:pict>
      </w:r>
      <w:r>
        <w:rPr>
          <w:b/>
          <w:sz w:val="56"/>
        </w:rPr>
        <w:t>Was The Administrative Cost Ratio Less Than The Threshold</w:t>
      </w:r>
      <w:r>
        <w:rPr>
          <w:b/>
          <w:spacing w:val="-14"/>
          <w:sz w:val="56"/>
        </w:rPr>
        <w:t> </w:t>
      </w:r>
      <w:r>
        <w:rPr>
          <w:b/>
          <w:sz w:val="56"/>
        </w:rPr>
        <w:t>Ratio?</w:t>
      </w:r>
    </w:p>
    <w:p>
      <w:pPr>
        <w:spacing w:line="240" w:lineRule="auto" w:before="0"/>
        <w:rPr>
          <w:b/>
          <w:sz w:val="62"/>
        </w:rPr>
      </w:pPr>
    </w:p>
    <w:p>
      <w:pPr>
        <w:spacing w:line="266" w:lineRule="auto" w:before="518"/>
        <w:ind w:left="3604" w:right="1828" w:hanging="1440"/>
        <w:jc w:val="left"/>
        <w:rPr>
          <w:sz w:val="48"/>
        </w:rPr>
      </w:pPr>
      <w:r>
        <w:rPr/>
        <w:pict>
          <v:group style="position:absolute;margin-left:36pt;margin-top:75.11171pt;width:720pt;height:154.2pt;mso-position-horizontal-relative:page;mso-position-vertical-relative:paragraph;z-index:-58912" coordorigin="720,1502" coordsize="14400,3084">
            <v:shape style="position:absolute;left:720;top:1502;width:14400;height:3084" coordorigin="720,1502" coordsize="14400,3084" path="m15120,1502l720,1502,720,3044,720,4586,15120,4586,15120,3044,15120,1502e" filled="true" fillcolor="#ffffff" stroked="false">
              <v:path arrowok="t"/>
              <v:fill type="solid"/>
            </v:shape>
            <v:shape style="position:absolute;left:720;top:1502;width:14400;height:30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64"/>
                      </w:rPr>
                    </w:pPr>
                  </w:p>
                  <w:p>
                    <w:pPr>
                      <w:spacing w:line="278" w:lineRule="auto" w:before="1"/>
                      <w:ind w:left="3503" w:right="449" w:hanging="144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Prior Year 2007-08: YES (5/5 pts), State Acceptable 0.125 &gt; 0.0929 District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46"/>
        </w:rPr>
        <w:t>2008-09: YES (5/5 pts), </w:t>
      </w:r>
      <w:r>
        <w:rPr>
          <w:sz w:val="48"/>
        </w:rPr>
        <w:t>State Acceptable 0.125 &gt; 0.0974 District</w:t>
      </w:r>
    </w:p>
    <w:p>
      <w:pPr>
        <w:spacing w:after="0" w:line="266" w:lineRule="auto"/>
        <w:jc w:val="left"/>
        <w:rPr>
          <w:sz w:val="48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4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1924" w:val="left" w:leader="none"/>
        </w:tabs>
        <w:spacing w:line="249" w:lineRule="auto" w:before="79" w:after="0"/>
        <w:ind w:left="1923" w:right="1844" w:hanging="959"/>
        <w:jc w:val="left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8864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Ratio Of Students To Teachers Within the Ranges</w:t>
      </w:r>
      <w:r>
        <w:rPr>
          <w:b/>
          <w:spacing w:val="-41"/>
          <w:sz w:val="64"/>
        </w:rPr>
        <w:t> </w:t>
      </w:r>
      <w:r>
        <w:rPr>
          <w:b/>
          <w:sz w:val="64"/>
        </w:rPr>
        <w:t>Shown Below According To District</w:t>
      </w:r>
      <w:r>
        <w:rPr>
          <w:b/>
          <w:spacing w:val="-37"/>
          <w:sz w:val="64"/>
        </w:rPr>
        <w:t> </w:t>
      </w:r>
      <w:r>
        <w:rPr>
          <w:b/>
          <w:sz w:val="64"/>
        </w:rPr>
        <w:t>Size?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33"/>
        <w:ind w:left="1924" w:right="0" w:firstLine="0"/>
        <w:jc w:val="left"/>
        <w:rPr>
          <w:sz w:val="56"/>
        </w:rPr>
      </w:pPr>
      <w:r>
        <w:rPr>
          <w:sz w:val="56"/>
        </w:rPr>
        <w:t>2008-09: YES (5/5 pts), 14.5543 &gt; 13 And</w:t>
      </w:r>
    </w:p>
    <w:p>
      <w:pPr>
        <w:spacing w:before="45"/>
        <w:ind w:left="3843" w:right="0" w:firstLine="0"/>
        <w:jc w:val="left"/>
        <w:rPr>
          <w:sz w:val="56"/>
        </w:rPr>
      </w:pPr>
      <w:r>
        <w:rPr>
          <w:sz w:val="56"/>
        </w:rPr>
        <w:t>14.5543 &lt; 22</w:t>
      </w:r>
    </w:p>
    <w:p>
      <w:pPr>
        <w:spacing w:line="240" w:lineRule="auto" w:before="0"/>
        <w:rPr>
          <w:sz w:val="62"/>
        </w:rPr>
      </w:pPr>
    </w:p>
    <w:p>
      <w:pPr>
        <w:spacing w:before="502"/>
        <w:ind w:left="1924" w:right="0" w:firstLine="0"/>
        <w:jc w:val="left"/>
        <w:rPr>
          <w:sz w:val="40"/>
        </w:rPr>
      </w:pPr>
      <w:r>
        <w:rPr>
          <w:sz w:val="40"/>
        </w:rPr>
        <w:t>Prior Year 2007-08: YES, 14.7338 &gt;= 13 and 14.7338 &lt;=</w:t>
      </w:r>
      <w:r>
        <w:rPr>
          <w:spacing w:val="-61"/>
          <w:sz w:val="40"/>
        </w:rPr>
        <w:t> </w:t>
      </w:r>
      <w:r>
        <w:rPr>
          <w:sz w:val="40"/>
        </w:rPr>
        <w:t>22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4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403" w:val="left" w:leader="none"/>
          <w:tab w:pos="2404" w:val="left" w:leader="none"/>
        </w:tabs>
        <w:spacing w:line="249" w:lineRule="auto" w:before="79" w:after="0"/>
        <w:ind w:left="2404" w:right="1332" w:hanging="1440"/>
        <w:jc w:val="left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8816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Ratio Of Students To</w:t>
      </w:r>
      <w:r>
        <w:rPr>
          <w:b/>
          <w:spacing w:val="-40"/>
          <w:sz w:val="64"/>
        </w:rPr>
        <w:t> </w:t>
      </w:r>
      <w:r>
        <w:rPr>
          <w:b/>
          <w:sz w:val="64"/>
        </w:rPr>
        <w:t>Total Staff Within the Ranges Shown Below According To District</w:t>
      </w:r>
      <w:r>
        <w:rPr>
          <w:b/>
          <w:spacing w:val="-37"/>
          <w:sz w:val="64"/>
        </w:rPr>
        <w:t> </w:t>
      </w:r>
      <w:r>
        <w:rPr>
          <w:b/>
          <w:sz w:val="64"/>
        </w:rPr>
        <w:t>Size?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33"/>
        <w:ind w:left="2404" w:right="0" w:firstLine="0"/>
        <w:jc w:val="left"/>
        <w:rPr>
          <w:sz w:val="56"/>
        </w:rPr>
      </w:pPr>
      <w:r>
        <w:rPr>
          <w:sz w:val="56"/>
        </w:rPr>
        <w:t>2008-09: YES (5/5 pts), 7.8735 &gt; 6.8 and</w:t>
      </w:r>
    </w:p>
    <w:p>
      <w:pPr>
        <w:spacing w:before="45"/>
        <w:ind w:left="3844" w:right="0" w:firstLine="0"/>
        <w:jc w:val="left"/>
        <w:rPr>
          <w:sz w:val="56"/>
        </w:rPr>
      </w:pPr>
      <w:r>
        <w:rPr>
          <w:sz w:val="56"/>
        </w:rPr>
        <w:t>7.8735 &lt; 14</w:t>
      </w:r>
    </w:p>
    <w:p>
      <w:pPr>
        <w:spacing w:line="240" w:lineRule="auto" w:before="0"/>
        <w:rPr>
          <w:sz w:val="62"/>
        </w:rPr>
      </w:pPr>
    </w:p>
    <w:p>
      <w:pPr>
        <w:spacing w:line="240" w:lineRule="auto" w:before="11"/>
        <w:rPr>
          <w:sz w:val="56"/>
        </w:rPr>
      </w:pPr>
    </w:p>
    <w:p>
      <w:pPr>
        <w:spacing w:before="0"/>
        <w:ind w:left="2404" w:right="0" w:firstLine="0"/>
        <w:jc w:val="left"/>
        <w:rPr>
          <w:sz w:val="36"/>
        </w:rPr>
      </w:pPr>
      <w:r>
        <w:rPr>
          <w:sz w:val="36"/>
        </w:rPr>
        <w:t>Prior Year 2007-08: YES (5/5 pts), 8.1067 &gt;= 6.8 and 8.1067 &lt;=</w:t>
      </w:r>
      <w:r>
        <w:rPr>
          <w:spacing w:val="-54"/>
          <w:sz w:val="36"/>
        </w:rPr>
        <w:t> </w:t>
      </w:r>
      <w:r>
        <w:rPr>
          <w:sz w:val="36"/>
        </w:rPr>
        <w:t>14</w:t>
      </w:r>
    </w:p>
    <w:p>
      <w:pPr>
        <w:spacing w:after="0"/>
        <w:jc w:val="left"/>
        <w:rPr>
          <w:sz w:val="36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pStyle w:val="ListParagraph"/>
        <w:numPr>
          <w:ilvl w:val="1"/>
          <w:numId w:val="1"/>
        </w:numPr>
        <w:tabs>
          <w:tab w:pos="1924" w:val="left" w:leader="none"/>
        </w:tabs>
        <w:spacing w:line="538" w:lineRule="exact" w:before="149" w:after="0"/>
        <w:ind w:left="1924" w:right="993" w:hanging="960"/>
        <w:jc w:val="left"/>
        <w:rPr>
          <w:b/>
          <w:sz w:val="56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4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33.049984pt;width:720pt;height:154.2pt;mso-position-horizontal-relative:page;mso-position-vertical-relative:paragraph;z-index:-58768" coordorigin="720,661" coordsize="14400,3084" path="m15120,661l720,661,720,2203,720,3745,15120,3745,15120,2203,15120,661e" filled="true" fillcolor="#ffffff" stroked="false">
            <v:path arrowok="t"/>
            <v:fill type="solid"/>
            <w10:wrap type="none"/>
          </v:shape>
        </w:pict>
      </w:r>
      <w:r>
        <w:rPr>
          <w:b/>
          <w:sz w:val="56"/>
        </w:rPr>
        <w:t>Was The Total Fund Balance In The General Fund More Than 50% And Less Than 150% Of Optimum According To The Fund Balance And Cash Flow Calculation Worksheet In The Annual Financial</w:t>
      </w:r>
      <w:r>
        <w:rPr>
          <w:b/>
          <w:spacing w:val="8"/>
          <w:sz w:val="56"/>
        </w:rPr>
        <w:t> </w:t>
      </w:r>
      <w:r>
        <w:rPr>
          <w:b/>
          <w:sz w:val="56"/>
        </w:rPr>
        <w:t>Report?</w:t>
      </w:r>
    </w:p>
    <w:p>
      <w:pPr>
        <w:spacing w:line="240" w:lineRule="auto" w:before="9"/>
        <w:rPr>
          <w:b/>
          <w:sz w:val="61"/>
        </w:rPr>
      </w:pPr>
    </w:p>
    <w:p>
      <w:pPr>
        <w:spacing w:line="591" w:lineRule="exact" w:before="0"/>
        <w:ind w:left="2404" w:right="0" w:firstLine="0"/>
        <w:jc w:val="left"/>
        <w:rPr>
          <w:sz w:val="56"/>
        </w:rPr>
      </w:pPr>
      <w:r>
        <w:rPr>
          <w:sz w:val="56"/>
        </w:rPr>
        <w:t>2008-09: YES (5/5 pts), 134.8281% for</w:t>
      </w:r>
    </w:p>
    <w:p>
      <w:pPr>
        <w:spacing w:line="591" w:lineRule="exact" w:before="0"/>
        <w:ind w:left="2404" w:right="0" w:firstLine="0"/>
        <w:jc w:val="left"/>
        <w:rPr>
          <w:sz w:val="56"/>
        </w:rPr>
      </w:pPr>
      <w:r>
        <w:rPr>
          <w:sz w:val="56"/>
        </w:rPr>
        <w:t>24,834,177 versus Optimum at 18,419,137</w:t>
      </w:r>
    </w:p>
    <w:p>
      <w:pPr>
        <w:spacing w:line="240" w:lineRule="auto" w:before="3"/>
        <w:rPr>
          <w:sz w:val="66"/>
        </w:rPr>
      </w:pPr>
    </w:p>
    <w:p>
      <w:pPr>
        <w:spacing w:line="384" w:lineRule="exact" w:before="0"/>
        <w:ind w:left="2404" w:right="2684" w:firstLine="0"/>
        <w:jc w:val="left"/>
        <w:rPr>
          <w:sz w:val="40"/>
        </w:rPr>
      </w:pPr>
      <w:r>
        <w:rPr>
          <w:sz w:val="40"/>
        </w:rPr>
        <w:t>Prior Year 2007-08: YES (5/5 pts), 127.8022% for 28,288,755 versus Optimum at 22,134,803</w:t>
      </w:r>
    </w:p>
    <w:p>
      <w:pPr>
        <w:spacing w:after="0" w:line="384" w:lineRule="exact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pStyle w:val="ListParagraph"/>
        <w:numPr>
          <w:ilvl w:val="1"/>
          <w:numId w:val="1"/>
        </w:numPr>
        <w:tabs>
          <w:tab w:pos="1924" w:val="left" w:leader="none"/>
        </w:tabs>
        <w:spacing w:line="692" w:lineRule="exact" w:before="161" w:after="0"/>
        <w:ind w:left="1924" w:right="1147" w:hanging="960"/>
        <w:jc w:val="left"/>
        <w:rPr>
          <w:b/>
          <w:sz w:val="64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4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33.029987pt;width:720pt;height:154.2pt;mso-position-horizontal-relative:page;mso-position-vertical-relative:paragraph;z-index:-58720" coordorigin="720,661" coordsize="14400,3084" path="m15120,661l720,661,720,2203,720,3745,15120,3745,15120,2203,15120,661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Decrease In Undesignated Unreserved Fund Balance &lt; 20%</w:t>
      </w:r>
      <w:r>
        <w:rPr>
          <w:b/>
          <w:spacing w:val="-41"/>
          <w:sz w:val="64"/>
        </w:rPr>
        <w:t> </w:t>
      </w:r>
      <w:r>
        <w:rPr>
          <w:b/>
          <w:sz w:val="64"/>
        </w:rPr>
        <w:t>Over Two Fiscal</w:t>
      </w:r>
      <w:r>
        <w:rPr>
          <w:b/>
          <w:spacing w:val="-25"/>
          <w:sz w:val="64"/>
        </w:rPr>
        <w:t> </w:t>
      </w:r>
      <w:r>
        <w:rPr>
          <w:b/>
          <w:sz w:val="64"/>
        </w:rPr>
        <w:t>Years?</w:t>
      </w:r>
    </w:p>
    <w:p>
      <w:pPr>
        <w:spacing w:line="388" w:lineRule="exact" w:before="89"/>
        <w:ind w:left="1924" w:right="1023" w:firstLine="0"/>
        <w:jc w:val="left"/>
        <w:rPr>
          <w:b/>
          <w:sz w:val="36"/>
        </w:rPr>
      </w:pPr>
      <w:r>
        <w:rPr>
          <w:b/>
          <w:sz w:val="36"/>
        </w:rPr>
        <w:t>(If 1.5 Times Optimum Fund Balance &lt; Total Fund Balance In General Fund Or If Total Revenues &gt; Operating Expenditures In The General Fund, Then District Receives 5 pts)</w:t>
      </w:r>
    </w:p>
    <w:p>
      <w:pPr>
        <w:spacing w:line="240" w:lineRule="auto" w:before="9"/>
        <w:rPr>
          <w:b/>
          <w:sz w:val="55"/>
        </w:rPr>
      </w:pPr>
    </w:p>
    <w:p>
      <w:pPr>
        <w:spacing w:line="518" w:lineRule="exact" w:before="0"/>
        <w:ind w:left="1924" w:right="1023" w:firstLine="0"/>
        <w:jc w:val="left"/>
        <w:rPr>
          <w:sz w:val="48"/>
        </w:rPr>
      </w:pPr>
      <w:r>
        <w:rPr>
          <w:sz w:val="48"/>
        </w:rPr>
        <w:t>2008-09: YES (5/5 pts), No Decrease in Fund Balance from 2 years prior,&amp; Total Revenues exceed Operating</w:t>
      </w:r>
    </w:p>
    <w:p>
      <w:pPr>
        <w:spacing w:before="101"/>
        <w:ind w:left="1924" w:right="0" w:firstLine="0"/>
        <w:jc w:val="left"/>
        <w:rPr>
          <w:sz w:val="48"/>
        </w:rPr>
      </w:pPr>
      <w:r>
        <w:rPr>
          <w:sz w:val="48"/>
        </w:rPr>
        <w:t>Expenditures in the General Fund.</w:t>
      </w:r>
    </w:p>
    <w:p>
      <w:pPr>
        <w:spacing w:before="367"/>
        <w:ind w:left="1924" w:right="0" w:firstLine="0"/>
        <w:jc w:val="left"/>
        <w:rPr>
          <w:sz w:val="40"/>
        </w:rPr>
      </w:pPr>
      <w:r>
        <w:rPr>
          <w:sz w:val="40"/>
        </w:rPr>
        <w:t>Prior Year 2007-08: YES (5/5 pts), same as</w:t>
      </w:r>
      <w:r>
        <w:rPr>
          <w:spacing w:val="-53"/>
          <w:sz w:val="40"/>
        </w:rPr>
        <w:t> </w:t>
      </w:r>
      <w:r>
        <w:rPr>
          <w:sz w:val="40"/>
        </w:rPr>
        <w:t>above.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4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403" w:val="left" w:leader="none"/>
          <w:tab w:pos="2404" w:val="left" w:leader="none"/>
        </w:tabs>
        <w:spacing w:line="249" w:lineRule="auto" w:before="79" w:after="0"/>
        <w:ind w:left="2404" w:right="1899" w:hanging="1440"/>
        <w:jc w:val="left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8672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Was The Aggregate Total Of</w:t>
      </w:r>
      <w:r>
        <w:rPr>
          <w:b/>
          <w:spacing w:val="-20"/>
          <w:sz w:val="64"/>
        </w:rPr>
        <w:t> </w:t>
      </w:r>
      <w:r>
        <w:rPr>
          <w:b/>
          <w:sz w:val="64"/>
        </w:rPr>
        <w:t>Cash And Investments In The General Fund More Than</w:t>
      </w:r>
      <w:r>
        <w:rPr>
          <w:b/>
          <w:spacing w:val="-15"/>
          <w:sz w:val="64"/>
        </w:rPr>
        <w:t> </w:t>
      </w:r>
      <w:r>
        <w:rPr>
          <w:b/>
          <w:sz w:val="64"/>
        </w:rPr>
        <w:t>$0?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6"/>
        </w:rPr>
      </w:pPr>
    </w:p>
    <w:p>
      <w:pPr>
        <w:spacing w:before="79"/>
        <w:ind w:left="2404" w:right="0" w:firstLine="0"/>
        <w:jc w:val="left"/>
        <w:rPr>
          <w:sz w:val="64"/>
        </w:rPr>
      </w:pPr>
      <w:r>
        <w:rPr>
          <w:sz w:val="64"/>
        </w:rPr>
        <w:t>2008-09: YES (5/5 pts), 27,915,537 &gt; 0</w:t>
      </w:r>
    </w:p>
    <w:p>
      <w:pPr>
        <w:spacing w:line="240" w:lineRule="auto" w:before="0"/>
        <w:rPr>
          <w:sz w:val="70"/>
        </w:rPr>
      </w:pPr>
    </w:p>
    <w:p>
      <w:pPr>
        <w:spacing w:before="527"/>
        <w:ind w:left="2404" w:right="0" w:firstLine="0"/>
        <w:jc w:val="left"/>
        <w:rPr>
          <w:sz w:val="40"/>
        </w:rPr>
      </w:pPr>
      <w:r>
        <w:rPr>
          <w:sz w:val="40"/>
        </w:rPr>
        <w:t>Prior Year 2007-08: Yes (5/5 pts), 27,954,550 &gt; 0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spacing w:line="240" w:lineRule="auto"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5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2404" w:val="left" w:leader="none"/>
        </w:tabs>
        <w:spacing w:line="249" w:lineRule="auto" w:before="79" w:after="0"/>
        <w:ind w:left="2404" w:right="1222" w:hanging="1086"/>
        <w:jc w:val="left"/>
        <w:rPr>
          <w:b/>
          <w:sz w:val="64"/>
        </w:rPr>
      </w:pPr>
      <w:r>
        <w:rPr/>
        <w:pict>
          <v:shape style="position:absolute;margin-left:36pt;margin-top:27.425615pt;width:720pt;height:154.2pt;mso-position-horizontal-relative:page;mso-position-vertical-relative:paragraph;z-index:-58624" coordorigin="720,549" coordsize="14400,3084" path="m15120,549l720,549,720,2091,720,3633,15120,3633,15120,2091,15120,549e" filled="true" fillcolor="#ffffff" stroked="false">
            <v:path arrowok="t"/>
            <v:fill type="solid"/>
            <w10:wrap type="none"/>
          </v:shape>
        </w:pict>
      </w:r>
      <w:r>
        <w:rPr>
          <w:b/>
          <w:sz w:val="64"/>
        </w:rPr>
        <w:t>Were Investment Earnings In All Funds(Excluding Debt Service</w:t>
      </w:r>
      <w:r>
        <w:rPr>
          <w:b/>
          <w:spacing w:val="-40"/>
          <w:sz w:val="64"/>
        </w:rPr>
        <w:t> </w:t>
      </w:r>
      <w:r>
        <w:rPr>
          <w:b/>
          <w:sz w:val="64"/>
        </w:rPr>
        <w:t>Fund and Capital Projects Fund) More Than $20 Per</w:t>
      </w:r>
      <w:r>
        <w:rPr>
          <w:b/>
          <w:spacing w:val="-24"/>
          <w:sz w:val="64"/>
        </w:rPr>
        <w:t> </w:t>
      </w:r>
      <w:r>
        <w:rPr>
          <w:b/>
          <w:sz w:val="64"/>
        </w:rPr>
        <w:t>Student?</w:t>
      </w:r>
    </w:p>
    <w:p>
      <w:pPr>
        <w:spacing w:line="240" w:lineRule="auto" w:before="9"/>
        <w:rPr>
          <w:b/>
          <w:sz w:val="93"/>
        </w:rPr>
      </w:pPr>
    </w:p>
    <w:p>
      <w:pPr>
        <w:spacing w:before="0"/>
        <w:ind w:left="2404" w:right="0" w:firstLine="0"/>
        <w:jc w:val="left"/>
        <w:rPr>
          <w:sz w:val="64"/>
        </w:rPr>
      </w:pPr>
      <w:r>
        <w:rPr>
          <w:sz w:val="64"/>
        </w:rPr>
        <w:t>2008-09: YES (5/5 pts), 49.7812 &gt; 20</w:t>
      </w:r>
    </w:p>
    <w:p>
      <w:pPr>
        <w:spacing w:line="240" w:lineRule="auto" w:before="0"/>
        <w:rPr>
          <w:sz w:val="70"/>
        </w:rPr>
      </w:pPr>
    </w:p>
    <w:p>
      <w:pPr>
        <w:spacing w:before="527"/>
        <w:ind w:left="2404" w:right="0" w:firstLine="0"/>
        <w:jc w:val="left"/>
        <w:rPr>
          <w:sz w:val="40"/>
        </w:rPr>
      </w:pPr>
      <w:r>
        <w:rPr/>
        <w:pict>
          <v:rect style="position:absolute;margin-left:36pt;margin-top:47.449863pt;width:720pt;height:77.4pt;mso-position-horizontal-relative:page;mso-position-vertical-relative:paragraph;z-index:-58600" filled="true" fillcolor="#ffffff" stroked="false">
            <v:fill type="solid"/>
            <w10:wrap type="none"/>
          </v:rect>
        </w:pict>
      </w:r>
      <w:r>
        <w:rPr>
          <w:sz w:val="40"/>
        </w:rPr>
        <w:t>Prior Year 2007-08: YES (4/4 pts), 194.4547 &gt; 20</w:t>
      </w:r>
    </w:p>
    <w:p>
      <w:pPr>
        <w:spacing w:after="0"/>
        <w:jc w:val="left"/>
        <w:rPr>
          <w:sz w:val="40"/>
        </w:rPr>
        <w:sectPr>
          <w:pgSz w:w="15840" w:h="12240" w:orient="landscape"/>
          <w:pgMar w:header="1091" w:footer="0" w:top="3140" w:bottom="280" w:left="620" w:right="62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5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190.199982pt;width:720pt;height:154.2pt;mso-position-horizontal-relative:page;mso-position-vertical-relative:page;z-index:-58552" coordorigin="720,3804" coordsize="14400,3084" path="m15120,3804l720,3804,720,5346,720,6888,15120,6888,15120,5346,15120,3804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36pt;margin-top:498.600006pt;width:720pt;height:77.4pt;mso-position-horizontal-relative:page;mso-position-vertical-relative:page;z-index:-58528" filled="true" fillcolor="#fffff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812" w:type="dxa"/>
        <w:tblBorders>
          <w:top w:val="single" w:sz="6" w:space="0" w:color="D0D7E5"/>
          <w:left w:val="single" w:sz="6" w:space="0" w:color="D0D7E5"/>
          <w:bottom w:val="single" w:sz="6" w:space="0" w:color="D0D7E5"/>
          <w:right w:val="single" w:sz="6" w:space="0" w:color="D0D7E5"/>
          <w:insideH w:val="single" w:sz="6" w:space="0" w:color="D0D7E5"/>
          <w:insideV w:val="single" w:sz="6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061"/>
        <w:gridCol w:w="1130"/>
        <w:gridCol w:w="1367"/>
        <w:gridCol w:w="1102"/>
        <w:gridCol w:w="1005"/>
        <w:gridCol w:w="1060"/>
        <w:gridCol w:w="1004"/>
        <w:gridCol w:w="1061"/>
        <w:gridCol w:w="935"/>
        <w:gridCol w:w="893"/>
      </w:tblGrid>
      <w:tr>
        <w:trPr>
          <w:trHeight w:val="236" w:hRule="exact"/>
        </w:trPr>
        <w:tc>
          <w:tcPr>
            <w:tcW w:w="4744" w:type="dxa"/>
            <w:gridSpan w:val="3"/>
            <w:tcBorders>
              <w:bottom w:val="single" w:sz="6" w:space="0" w:color="D0D7E5"/>
            </w:tcBorders>
          </w:tcPr>
          <w:p>
            <w:pPr>
              <w:pStyle w:val="TableParagraph"/>
              <w:spacing w:line="206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CARROLL INDEPENDENT SCHOOL DISTRICT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3613" w:type="dxa"/>
            <w:gridSpan w:val="2"/>
            <w:tcBorders>
              <w:top w:val="single" w:sz="6" w:space="0" w:color="D0D7E5"/>
            </w:tcBorders>
          </w:tcPr>
          <w:p>
            <w:pPr>
              <w:pStyle w:val="TableParagraph"/>
              <w:spacing w:line="206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2010 SCHOOL FIRST REPORT</w:t>
            </w:r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7213" w:type="dxa"/>
            <w:gridSpan w:val="5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12"/>
              <w:ind w:left="3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Reimbursements  Received by the  Superintendent and Board Members</w:t>
            </w:r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552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For the Twelve-Month Period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Ended August 31, 2010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David</w:t>
            </w:r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Craig</w:t>
            </w:r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Bernie</w:t>
            </w:r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Sue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Read</w:t>
            </w:r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Erin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John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Sherri</w:t>
            </w:r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Faltys</w:t>
            </w:r>
          </w:p>
        </w:tc>
        <w:tc>
          <w:tcPr>
            <w:tcW w:w="1130" w:type="dxa"/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Rothmeier</w:t>
            </w:r>
          </w:p>
        </w:tc>
        <w:tc>
          <w:tcPr>
            <w:tcW w:w="1367" w:type="dxa"/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Ausdenmoore</w:t>
            </w:r>
          </w:p>
        </w:tc>
        <w:tc>
          <w:tcPr>
            <w:tcW w:w="1102" w:type="dxa"/>
            <w:tcBorders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Armstrong</w:t>
            </w:r>
          </w:p>
        </w:tc>
        <w:tc>
          <w:tcPr>
            <w:tcW w:w="1005" w:type="dxa"/>
            <w:tcBorders>
              <w:lef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Ballew</w:t>
            </w:r>
          </w:p>
        </w:tc>
        <w:tc>
          <w:tcPr>
            <w:tcW w:w="1060" w:type="dxa"/>
            <w:tcBorders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Shoupp</w:t>
            </w:r>
          </w:p>
        </w:tc>
        <w:tc>
          <w:tcPr>
            <w:tcW w:w="1004" w:type="dxa"/>
            <w:tcBorders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Thane</w:t>
            </w:r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Williams</w:t>
            </w:r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vMerge w:val="restart"/>
            <w:tcBorders>
              <w:right w:val="single" w:sz="6" w:space="0" w:color="D0D7E5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27" w:right="-9"/>
              <w:rPr>
                <w:sz w:val="18"/>
              </w:rPr>
            </w:pPr>
            <w:r>
              <w:rPr>
                <w:sz w:val="18"/>
              </w:rPr>
              <w:t>Description 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Reimbursements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Supt.</w:t>
            </w:r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vMerge/>
            <w:tcBorders>
              <w:bottom w:val="doub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Member 1</w:t>
            </w:r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2</w:t>
            </w:r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3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Member 4</w:t>
            </w:r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5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6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28"/>
              <w:rPr>
                <w:sz w:val="18"/>
              </w:rPr>
            </w:pPr>
            <w:r>
              <w:rPr>
                <w:sz w:val="18"/>
              </w:rPr>
              <w:t>Member 7</w:t>
            </w:r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top w:val="doub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188" w:lineRule="exact"/>
              <w:ind w:left="27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$1,276.61</w:t>
            </w:r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$85.86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$29.60</w:t>
            </w:r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Lodging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$664.75</w:t>
            </w:r>
          </w:p>
        </w:tc>
        <w:tc>
          <w:tcPr>
            <w:tcW w:w="1130" w:type="dxa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8"/>
              <w:jc w:val="right"/>
              <w:rPr>
                <w:sz w:val="18"/>
              </w:rPr>
            </w:pPr>
            <w:r>
              <w:rPr>
                <w:sz w:val="18"/>
              </w:rPr>
              <w:t>$2,122.90</w:t>
            </w:r>
          </w:p>
        </w:tc>
        <w:tc>
          <w:tcPr>
            <w:tcW w:w="1367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$88.09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2552" w:type="dxa"/>
            <w:tcBorders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Transportation</w:t>
            </w:r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$339.20</w:t>
            </w:r>
          </w:p>
        </w:tc>
        <w:tc>
          <w:tcPr>
            <w:tcW w:w="1130" w:type="dxa"/>
          </w:tcPr>
          <w:p>
            <w:pPr>
              <w:pStyle w:val="TableParagraph"/>
              <w:spacing w:line="202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$405.30</w:t>
            </w:r>
          </w:p>
        </w:tc>
        <w:tc>
          <w:tcPr>
            <w:tcW w:w="1367" w:type="dxa"/>
          </w:tcPr>
          <w:p>
            <w:pPr/>
          </w:p>
        </w:tc>
        <w:tc>
          <w:tcPr>
            <w:tcW w:w="1102" w:type="dxa"/>
            <w:tcBorders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$100.00</w:t>
            </w:r>
          </w:p>
        </w:tc>
        <w:tc>
          <w:tcPr>
            <w:tcW w:w="1005" w:type="dxa"/>
            <w:tcBorders>
              <w:left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$435.70</w:t>
            </w:r>
          </w:p>
        </w:tc>
        <w:tc>
          <w:tcPr>
            <w:tcW w:w="1060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Motor Fuel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$1,357.13</w:t>
            </w:r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$373.25</w:t>
            </w:r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$131.50</w:t>
            </w:r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$291.28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552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$3,257.47</w:t>
            </w:r>
          </w:p>
        </w:tc>
        <w:tc>
          <w:tcPr>
            <w:tcW w:w="1130" w:type="dxa"/>
            <w:tcBorders>
              <w:top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$1,624.11</w:t>
            </w:r>
          </w:p>
        </w:tc>
        <w:tc>
          <w:tcPr>
            <w:tcW w:w="1367" w:type="dxa"/>
            <w:tcBorders>
              <w:top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1102" w:type="dxa"/>
            <w:tcBorders>
              <w:top w:val="single" w:sz="6" w:space="0" w:color="D0D7E5"/>
              <w:bottom w:val="single" w:sz="11" w:space="0" w:color="000000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1060" w:type="dxa"/>
            <w:tcBorders>
              <w:top w:val="single" w:sz="6" w:space="0" w:color="D0D7E5"/>
              <w:bottom w:val="single" w:sz="11" w:space="0" w:color="000000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  <w:bottom w:val="single" w:sz="11" w:space="0" w:color="000000"/>
            </w:tcBorders>
          </w:tcPr>
          <w:p>
            <w:pPr>
              <w:pStyle w:val="TableParagraph"/>
              <w:spacing w:line="201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935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2552" w:type="dxa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2"/>
              <w:ind w:left="2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61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0" w:right="21"/>
              <w:jc w:val="right"/>
              <w:rPr>
                <w:sz w:val="18"/>
              </w:rPr>
            </w:pPr>
            <w:r>
              <w:rPr>
                <w:sz w:val="18"/>
              </w:rPr>
              <w:t>$6,895.16</w:t>
            </w:r>
          </w:p>
        </w:tc>
        <w:tc>
          <w:tcPr>
            <w:tcW w:w="1130" w:type="dxa"/>
            <w:tcBorders>
              <w:top w:val="single" w:sz="11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$4,611.42</w:t>
            </w:r>
          </w:p>
        </w:tc>
        <w:tc>
          <w:tcPr>
            <w:tcW w:w="1367" w:type="dxa"/>
            <w:tcBorders>
              <w:top w:val="single" w:sz="11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$474.36</w:t>
            </w:r>
          </w:p>
        </w:tc>
        <w:tc>
          <w:tcPr>
            <w:tcW w:w="1102" w:type="dxa"/>
            <w:tcBorders>
              <w:top w:val="single" w:sz="11" w:space="0" w:color="000000"/>
              <w:bottom w:val="single" w:sz="12" w:space="0" w:color="000000"/>
              <w:right w:val="single" w:sz="6" w:space="0" w:color="D0D7E5"/>
            </w:tcBorders>
          </w:tcPr>
          <w:p>
            <w:pPr>
              <w:pStyle w:val="TableParagraph"/>
              <w:spacing w:line="203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$442.86</w:t>
            </w:r>
          </w:p>
        </w:tc>
        <w:tc>
          <w:tcPr>
            <w:tcW w:w="1005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0" w:right="23"/>
              <w:jc w:val="right"/>
              <w:rPr>
                <w:sz w:val="18"/>
              </w:rPr>
            </w:pPr>
            <w:r>
              <w:rPr>
                <w:sz w:val="18"/>
              </w:rPr>
              <w:t>$808.16</w:t>
            </w:r>
          </w:p>
        </w:tc>
        <w:tc>
          <w:tcPr>
            <w:tcW w:w="1060" w:type="dxa"/>
            <w:tcBorders>
              <w:top w:val="single" w:sz="11" w:space="0" w:color="000000"/>
              <w:bottom w:val="single" w:sz="12" w:space="0" w:color="000000"/>
              <w:right w:val="single" w:sz="6" w:space="0" w:color="D0D7E5"/>
            </w:tcBorders>
          </w:tcPr>
          <w:p>
            <w:pPr>
              <w:pStyle w:val="TableParagraph"/>
              <w:spacing w:line="203" w:lineRule="exact"/>
              <w:ind w:left="0" w:right="25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1004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  <w:right w:val="single" w:sz="6" w:space="0" w:color="D0D7E5"/>
            </w:tcBorders>
          </w:tcPr>
          <w:p>
            <w:pPr>
              <w:pStyle w:val="TableParagraph"/>
              <w:spacing w:line="203" w:lineRule="exact"/>
              <w:ind w:left="0" w:right="26"/>
              <w:jc w:val="right"/>
              <w:rPr>
                <w:sz w:val="18"/>
              </w:rPr>
            </w:pPr>
            <w:r>
              <w:rPr>
                <w:sz w:val="18"/>
              </w:rPr>
              <w:t>$722.23</w:t>
            </w:r>
          </w:p>
        </w:tc>
        <w:tc>
          <w:tcPr>
            <w:tcW w:w="1061" w:type="dxa"/>
            <w:tcBorders>
              <w:top w:val="single" w:sz="11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0" w:right="22"/>
              <w:jc w:val="right"/>
              <w:rPr>
                <w:sz w:val="18"/>
              </w:rPr>
            </w:pPr>
            <w:r>
              <w:rPr>
                <w:sz w:val="18"/>
              </w:rPr>
              <w:t>$342.86</w:t>
            </w:r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552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12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12" w:space="0" w:color="000000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top w:val="single" w:sz="12" w:space="0" w:color="000000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12" w:space="0" w:color="000000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12" w:space="0" w:color="000000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8218" w:type="dxa"/>
            <w:gridSpan w:val="6"/>
            <w:tcBorders>
              <w:bottom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All “reimbursements” expenses, regardless of the manner of payment, including direct  pay,</w:t>
            </w:r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218" w:type="dxa"/>
            <w:gridSpan w:val="6"/>
            <w:tcBorders>
              <w:top w:val="single" w:sz="6" w:space="0" w:color="D0D7E5"/>
            </w:tcBorders>
          </w:tcPr>
          <w:p>
            <w:pPr>
              <w:pStyle w:val="TableParagraph"/>
              <w:spacing w:line="201" w:lineRule="exact"/>
              <w:ind w:left="139"/>
              <w:rPr>
                <w:sz w:val="18"/>
              </w:rPr>
            </w:pPr>
            <w:r>
              <w:rPr>
                <w:sz w:val="18"/>
              </w:rPr>
              <w:t>credit card, cash, and purchase order are to be reported.   Items to be reported per category  include:</w:t>
            </w:r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2277" w:type="dxa"/>
            <w:gridSpan w:val="10"/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Meals – Meals consumed out of town, and in-district meals at area restaurants (outside of board meetings, excludes    catered board meeting meals).</w:t>
            </w:r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Lodging - Hotel charges.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0282" w:type="dxa"/>
            <w:gridSpan w:val="8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Transportation - Airfare, car rental (can include fuel on rental, taxis, mileage reimbursements, leased cars, parking and  tolls).</w:t>
            </w:r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Motor fuel – Gasoline.</w:t>
            </w:r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7213" w:type="dxa"/>
            <w:gridSpan w:val="5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z w:val="18"/>
              </w:rPr>
              <w:t>Other: - Registration fees, telephone/cell phone, internet service, fax machine, and   other</w:t>
            </w:r>
          </w:p>
        </w:tc>
        <w:tc>
          <w:tcPr>
            <w:tcW w:w="1005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top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top w:val="single" w:sz="6" w:space="0" w:color="D0D7E5"/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top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top w:val="single" w:sz="6" w:space="0" w:color="D0D7E5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218" w:type="dxa"/>
            <w:gridSpan w:val="6"/>
          </w:tcPr>
          <w:p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reimbursements (or on-behalf of) to the superintendent and board member not defined  above.</w:t>
            </w:r>
          </w:p>
        </w:tc>
        <w:tc>
          <w:tcPr>
            <w:tcW w:w="1060" w:type="dxa"/>
            <w:tcBorders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</w:tcBorders>
          </w:tcPr>
          <w:p>
            <w:pPr/>
          </w:p>
        </w:tc>
        <w:tc>
          <w:tcPr>
            <w:tcW w:w="935" w:type="dxa"/>
          </w:tcPr>
          <w:p>
            <w:pPr/>
          </w:p>
        </w:tc>
        <w:tc>
          <w:tcPr>
            <w:tcW w:w="893" w:type="dxa"/>
          </w:tcPr>
          <w:p>
            <w:pPr/>
          </w:p>
        </w:tc>
      </w:tr>
      <w:tr>
        <w:trPr>
          <w:trHeight w:val="236" w:hRule="exact"/>
        </w:trPr>
        <w:tc>
          <w:tcPr>
            <w:tcW w:w="255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130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367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1102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5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1060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04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106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35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893" w:type="dxa"/>
            <w:tcBorders>
              <w:bottom w:val="single" w:sz="6" w:space="0" w:color="D0D7E5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91" w:footer="0" w:top="2800" w:bottom="280" w:left="620" w:right="62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5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6pt;margin-top:267.299988pt;width:720pt;height:77.1pt;mso-position-horizontal-relative:page;mso-position-vertical-relative:page;z-index:-58480" filled="true" fillcolor="#fffff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699" w:type="dxa"/>
        <w:tblBorders>
          <w:top w:val="single" w:sz="6" w:space="0" w:color="D0D7E5"/>
          <w:left w:val="single" w:sz="6" w:space="0" w:color="D0D7E5"/>
          <w:bottom w:val="single" w:sz="6" w:space="0" w:color="D0D7E5"/>
          <w:right w:val="single" w:sz="6" w:space="0" w:color="D0D7E5"/>
          <w:insideH w:val="single" w:sz="6" w:space="0" w:color="D0D7E5"/>
          <w:insideV w:val="single" w:sz="6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942"/>
        <w:gridCol w:w="942"/>
        <w:gridCol w:w="941"/>
        <w:gridCol w:w="941"/>
        <w:gridCol w:w="942"/>
        <w:gridCol w:w="942"/>
        <w:gridCol w:w="941"/>
        <w:gridCol w:w="942"/>
        <w:gridCol w:w="941"/>
        <w:gridCol w:w="942"/>
        <w:gridCol w:w="942"/>
        <w:gridCol w:w="941"/>
        <w:gridCol w:w="941"/>
      </w:tblGrid>
      <w:tr>
        <w:trPr>
          <w:trHeight w:val="255" w:hRule="exact"/>
        </w:trPr>
        <w:tc>
          <w:tcPr>
            <w:tcW w:w="4708" w:type="dxa"/>
            <w:gridSpan w:val="5"/>
            <w:tcBorders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4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CARROLL INDEPENDENT SCHOOL DISTRICT</w:t>
            </w:r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3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2010 SCHOOL FIRST REPORT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3184" w:type="dxa"/>
            <w:gridSpan w:val="14"/>
            <w:tcBorders>
              <w:top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40" w:lineRule="auto" w:before="11"/>
              <w:ind w:left="3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Outside </w:t>
            </w:r>
            <w:r>
              <w:rPr>
                <w:rFonts w:ascii="Times New Roman"/>
                <w:b/>
                <w:spacing w:val="-4"/>
                <w:sz w:val="24"/>
              </w:rPr>
              <w:t>Compensation </w:t>
            </w:r>
            <w:r>
              <w:rPr>
                <w:rFonts w:ascii="Times New Roman"/>
                <w:b/>
                <w:spacing w:val="-6"/>
                <w:sz w:val="24"/>
              </w:rPr>
              <w:t>and/or </w:t>
            </w:r>
            <w:r>
              <w:rPr>
                <w:rFonts w:ascii="Times New Roman"/>
                <w:b/>
                <w:spacing w:val="3"/>
                <w:sz w:val="24"/>
              </w:rPr>
              <w:t>Fees </w:t>
            </w:r>
            <w:r>
              <w:rPr>
                <w:rFonts w:ascii="Times New Roman"/>
                <w:b/>
                <w:spacing w:val="4"/>
                <w:sz w:val="24"/>
              </w:rPr>
              <w:t>Received </w:t>
            </w:r>
            <w:r>
              <w:rPr>
                <w:rFonts w:ascii="Times New Roman"/>
                <w:b/>
                <w:spacing w:val="-7"/>
                <w:sz w:val="24"/>
              </w:rPr>
              <w:t>by the </w:t>
            </w:r>
            <w:r>
              <w:rPr>
                <w:rFonts w:ascii="Times New Roman"/>
                <w:b/>
                <w:spacing w:val="-6"/>
                <w:sz w:val="24"/>
              </w:rPr>
              <w:t>Superintendent </w:t>
            </w:r>
            <w:r>
              <w:rPr>
                <w:rFonts w:ascii="Times New Roman"/>
                <w:b/>
                <w:sz w:val="24"/>
              </w:rPr>
              <w:t>for Professional </w:t>
            </w:r>
            <w:r>
              <w:rPr>
                <w:rFonts w:ascii="Times New Roman"/>
                <w:b/>
                <w:spacing w:val="-6"/>
                <w:sz w:val="24"/>
              </w:rPr>
              <w:t>Consulting and/or </w:t>
            </w:r>
            <w:r>
              <w:rPr>
                <w:rFonts w:ascii="Times New Roman"/>
                <w:b/>
                <w:spacing w:val="-3"/>
                <w:sz w:val="24"/>
              </w:rPr>
              <w:t>Other Personal </w:t>
            </w:r>
            <w:r>
              <w:rPr>
                <w:rFonts w:ascii="Times New Roman"/>
                <w:b/>
                <w:sz w:val="24"/>
              </w:rPr>
              <w:t>Services</w:t>
            </w:r>
          </w:p>
        </w:tc>
      </w:tr>
      <w:tr>
        <w:trPr>
          <w:trHeight w:val="315" w:hRule="exact"/>
        </w:trPr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For the Twelve-Month Period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>
              <w:rPr>
                <w:sz w:val="19"/>
              </w:rPr>
              <w:t>Ended August 31, 2010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825" w:type="dxa"/>
            <w:gridSpan w:val="3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  <w:u w:val="single"/>
              </w:rPr>
              <w:t>Name(s) of Entity(ies)</w:t>
            </w:r>
          </w:p>
        </w:tc>
        <w:tc>
          <w:tcPr>
            <w:tcW w:w="1883" w:type="dxa"/>
            <w:gridSpan w:val="2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29"/>
              <w:rPr>
                <w:sz w:val="19"/>
              </w:rPr>
            </w:pPr>
            <w:r>
              <w:rPr>
                <w:sz w:val="19"/>
              </w:rPr>
              <w:t>Amount Received</w:t>
            </w:r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None</w:t>
            </w:r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14" w:lineRule="exact"/>
              <w:ind w:left="0" w:right="26"/>
              <w:jc w:val="right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12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D0D7E5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left="0" w:right="26"/>
              <w:jc w:val="right"/>
              <w:rPr>
                <w:sz w:val="19"/>
              </w:rPr>
            </w:pPr>
            <w:r>
              <w:rPr>
                <w:sz w:val="19"/>
              </w:rPr>
              <w:t>$0.00</w:t>
            </w:r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12" w:space="0" w:color="000000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1301" w:type="dxa"/>
            <w:gridSpan w:val="12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Compensation does not include business revenues generated from a family business (farming, ranching, etc.) that has no</w:t>
            </w:r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3767" w:type="dxa"/>
            <w:gridSpan w:val="4"/>
            <w:tcBorders>
              <w:top w:val="single" w:sz="6" w:space="0" w:color="D0D7E5"/>
              <w:bottom w:val="single" w:sz="6" w:space="0" w:color="D0D7E5"/>
            </w:tcBorders>
          </w:tcPr>
          <w:p>
            <w:pPr>
              <w:pStyle w:val="TableParagraph"/>
              <w:spacing w:line="214" w:lineRule="exact"/>
              <w:ind w:left="30"/>
              <w:rPr>
                <w:sz w:val="19"/>
              </w:rPr>
            </w:pPr>
            <w:r>
              <w:rPr>
                <w:sz w:val="19"/>
              </w:rPr>
              <w:t>relation to school district business.</w:t>
            </w:r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</w:tcBorders>
          </w:tcPr>
          <w:p>
            <w:pPr/>
          </w:p>
        </w:tc>
        <w:tc>
          <w:tcPr>
            <w:tcW w:w="941" w:type="dxa"/>
            <w:tcBorders>
              <w:top w:val="single" w:sz="6" w:space="0" w:color="D0D7E5"/>
              <w:bottom w:val="single" w:sz="6" w:space="0" w:color="D0D7E5"/>
              <w:right w:val="single" w:sz="6" w:space="0" w:color="D0D7E5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91" w:footer="0" w:top="2800" w:bottom="280" w:left="620" w:right="62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5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6pt;margin-top:190.199997pt;width:720pt;height:77.1pt;mso-position-horizontal-relative:page;mso-position-vertical-relative:page;z-index:-58432" filled="true" fillcolor="#ffffff" stroked="false">
            <v:fill type="solid"/>
            <w10:wrap type="none"/>
          </v:rect>
        </w:pict>
      </w:r>
      <w:r>
        <w:rPr/>
        <w:pict>
          <v:rect style="position:absolute;margin-left:36pt;margin-top:421.5pt;width:720pt;height:77.1pt;mso-position-horizontal-relative:page;mso-position-vertical-relative:page;z-index:-58408" filled="true" fillcolor="#fffff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939" w:type="dxa"/>
        <w:tblBorders>
          <w:top w:val="single" w:sz="7" w:space="0" w:color="D0D7E5"/>
          <w:left w:val="single" w:sz="7" w:space="0" w:color="D0D7E5"/>
          <w:bottom w:val="single" w:sz="7" w:space="0" w:color="D0D7E5"/>
          <w:right w:val="single" w:sz="7" w:space="0" w:color="D0D7E5"/>
          <w:insideH w:val="single" w:sz="7" w:space="0" w:color="D0D7E5"/>
          <w:insideV w:val="single" w:sz="7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050"/>
        <w:gridCol w:w="1148"/>
        <w:gridCol w:w="1510"/>
        <w:gridCol w:w="1148"/>
        <w:gridCol w:w="1247"/>
        <w:gridCol w:w="1213"/>
        <w:gridCol w:w="1050"/>
        <w:gridCol w:w="1050"/>
        <w:gridCol w:w="1050"/>
        <w:gridCol w:w="1050"/>
      </w:tblGrid>
      <w:tr>
        <w:trPr>
          <w:trHeight w:val="278" w:hRule="exact"/>
        </w:trPr>
        <w:tc>
          <w:tcPr>
            <w:tcW w:w="5364" w:type="dxa"/>
            <w:gridSpan w:val="4"/>
          </w:tcPr>
          <w:p>
            <w:pPr>
              <w:pStyle w:val="TableParagraph"/>
              <w:spacing w:line="240" w:lineRule="auto"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CARROLL  INDEPENDENT  SCHOOL DISTRICT</w:t>
            </w:r>
          </w:p>
        </w:tc>
        <w:tc>
          <w:tcPr>
            <w:tcW w:w="1148" w:type="dxa"/>
          </w:tcPr>
          <w:p>
            <w:pPr/>
          </w:p>
        </w:tc>
        <w:tc>
          <w:tcPr>
            <w:tcW w:w="1247" w:type="dxa"/>
          </w:tcPr>
          <w:p>
            <w:pPr/>
          </w:p>
        </w:tc>
        <w:tc>
          <w:tcPr>
            <w:tcW w:w="1213" w:type="dxa"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  <w:tr>
        <w:trPr>
          <w:trHeight w:val="279" w:hRule="exact"/>
        </w:trPr>
        <w:tc>
          <w:tcPr>
            <w:tcW w:w="3854" w:type="dxa"/>
            <w:gridSpan w:val="3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2010 SCHOOL  FIRST REPORT</w:t>
            </w:r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1656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656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1072" w:type="dxa"/>
            <w:gridSpan w:val="9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 w:before="14"/>
              <w:ind w:left="42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Gifts Received by Executive Officers and Board Members (and First Degree Relatives, if   any)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10022" w:type="dxa"/>
            <w:gridSpan w:val="8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 w:before="14"/>
              <w:ind w:left="426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(gifts that had an economic value of $250 or more  in the aggregate in the fiscal  year)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1656" w:type="dxa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854" w:type="dxa"/>
            <w:gridSpan w:val="3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For the Twelve-Month Period</w:t>
            </w:r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706" w:type="dxa"/>
            <w:gridSpan w:val="2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Ended August </w:t>
            </w:r>
            <w:r>
              <w:rPr>
                <w:spacing w:val="-3"/>
                <w:sz w:val="21"/>
              </w:rPr>
              <w:t>31,</w:t>
            </w:r>
            <w:r>
              <w:rPr>
                <w:spacing w:val="50"/>
                <w:sz w:val="21"/>
              </w:rPr>
              <w:t> </w:t>
            </w:r>
            <w:r>
              <w:rPr>
                <w:spacing w:val="-4"/>
                <w:sz w:val="21"/>
              </w:rPr>
              <w:t>2010</w:t>
            </w:r>
          </w:p>
        </w:tc>
        <w:tc>
          <w:tcPr>
            <w:tcW w:w="1148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656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David</w:t>
            </w:r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Craig</w:t>
            </w:r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Bernie</w:t>
            </w:r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Sue</w:t>
            </w:r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Read</w:t>
            </w:r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Erin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John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Sherri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656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Faltys</w:t>
            </w:r>
          </w:p>
        </w:tc>
        <w:tc>
          <w:tcPr>
            <w:tcW w:w="1148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Rothmeier</w:t>
            </w:r>
          </w:p>
        </w:tc>
        <w:tc>
          <w:tcPr>
            <w:tcW w:w="151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Ausdenmoore</w:t>
            </w:r>
          </w:p>
        </w:tc>
        <w:tc>
          <w:tcPr>
            <w:tcW w:w="1148" w:type="dxa"/>
            <w:tcBorders>
              <w:bottom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Armstrong</w:t>
            </w:r>
          </w:p>
        </w:tc>
        <w:tc>
          <w:tcPr>
            <w:tcW w:w="1247" w:type="dxa"/>
            <w:tcBorders>
              <w:bottom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Ballew</w:t>
            </w:r>
          </w:p>
        </w:tc>
        <w:tc>
          <w:tcPr>
            <w:tcW w:w="1213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Shoupp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Thane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Williams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656" w:type="dxa"/>
            <w:vMerge w:val="restart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Supt.</w:t>
            </w:r>
          </w:p>
        </w:tc>
        <w:tc>
          <w:tcPr>
            <w:tcW w:w="1148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510" w:type="dxa"/>
            <w:tcBorders>
              <w:top w:val="single" w:sz="7" w:space="0" w:color="D0D7E5"/>
              <w:lef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48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47" w:type="dxa"/>
            <w:tcBorders>
              <w:top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13" w:type="dxa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656" w:type="dxa"/>
            <w:vMerge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1</w:t>
            </w:r>
          </w:p>
        </w:tc>
        <w:tc>
          <w:tcPr>
            <w:tcW w:w="1510" w:type="dxa"/>
            <w:tcBorders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sz w:val="21"/>
              </w:rPr>
              <w:t>Member 2</w:t>
            </w:r>
          </w:p>
        </w:tc>
        <w:tc>
          <w:tcPr>
            <w:tcW w:w="1148" w:type="dxa"/>
            <w:tcBorders>
              <w:bottom w:val="single" w:sz="13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3</w:t>
            </w:r>
          </w:p>
        </w:tc>
        <w:tc>
          <w:tcPr>
            <w:tcW w:w="1247" w:type="dxa"/>
            <w:tcBorders>
              <w:bottom w:val="single" w:sz="13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4</w:t>
            </w:r>
          </w:p>
        </w:tc>
        <w:tc>
          <w:tcPr>
            <w:tcW w:w="1213" w:type="dxa"/>
            <w:tcBorders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5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6</w:t>
            </w:r>
          </w:p>
        </w:tc>
        <w:tc>
          <w:tcPr>
            <w:tcW w:w="1050" w:type="dxa"/>
            <w:tcBorders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Member 7</w:t>
            </w:r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  <w:tr>
        <w:trPr>
          <w:trHeight w:val="296" w:hRule="exact"/>
        </w:trPr>
        <w:tc>
          <w:tcPr>
            <w:tcW w:w="1656" w:type="dxa"/>
            <w:tcBorders>
              <w:right w:val="single" w:sz="7" w:space="0" w:color="D0D7E5"/>
            </w:tcBorders>
          </w:tcPr>
          <w:p>
            <w:pPr>
              <w:pStyle w:val="TableParagraph"/>
              <w:spacing w:line="240" w:lineRule="auto" w:before="2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476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48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57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spacing w:line="235" w:lineRule="exact"/>
              <w:ind w:left="93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48" w:type="dxa"/>
            <w:tcBorders>
              <w:top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spacing w:line="235" w:lineRule="exact"/>
              <w:ind w:left="573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47" w:type="dxa"/>
            <w:tcBorders>
              <w:top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spacing w:line="235" w:lineRule="exact"/>
              <w:ind w:left="671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13" w:type="dxa"/>
            <w:tcBorders>
              <w:top w:val="single" w:sz="13" w:space="0" w:color="000000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639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475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spacing w:line="235" w:lineRule="exact"/>
              <w:ind w:left="475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  <w:tr>
        <w:trPr>
          <w:trHeight w:val="286" w:hRule="exact"/>
        </w:trPr>
        <w:tc>
          <w:tcPr>
            <w:tcW w:w="1656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148" w:type="dxa"/>
            <w:tcBorders>
              <w:top w:val="single" w:sz="13" w:space="0" w:color="000000"/>
              <w:bottom w:val="single" w:sz="7" w:space="0" w:color="D0D7E5"/>
            </w:tcBorders>
          </w:tcPr>
          <w:p>
            <w:pPr/>
          </w:p>
        </w:tc>
        <w:tc>
          <w:tcPr>
            <w:tcW w:w="1247" w:type="dxa"/>
            <w:tcBorders>
              <w:top w:val="single" w:sz="13" w:space="0" w:color="000000"/>
              <w:bottom w:val="single" w:sz="7" w:space="0" w:color="D0D7E5"/>
            </w:tcBorders>
          </w:tcPr>
          <w:p>
            <w:pPr/>
          </w:p>
        </w:tc>
        <w:tc>
          <w:tcPr>
            <w:tcW w:w="1213" w:type="dxa"/>
            <w:tcBorders>
              <w:top w:val="single" w:sz="13" w:space="0" w:color="000000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13" w:space="0" w:color="000000"/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0022" w:type="dxa"/>
            <w:gridSpan w:val="8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b/>
                <w:sz w:val="21"/>
              </w:rPr>
              <w:t>Note  – </w:t>
            </w:r>
            <w:r>
              <w:rPr>
                <w:position w:val="1"/>
                <w:sz w:val="21"/>
              </w:rPr>
              <w:t>An executive officer is defined as the superintendent, unless the board of trustees or   the</w:t>
            </w:r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8972" w:type="dxa"/>
            <w:gridSpan w:val="7"/>
            <w:tcBorders>
              <w:right w:val="single" w:sz="7" w:space="0" w:color="D0D7E5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district administration names  additional staff under this classification for local   officials.</w:t>
            </w:r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050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50" w:type="dxa"/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91" w:footer="0" w:top="2800" w:bottom="280" w:left="620" w:right="62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5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59" w:type="dxa"/>
        <w:tblBorders>
          <w:top w:val="single" w:sz="7" w:space="0" w:color="D0D7E5"/>
          <w:left w:val="single" w:sz="7" w:space="0" w:color="D0D7E5"/>
          <w:bottom w:val="single" w:sz="7" w:space="0" w:color="D0D7E5"/>
          <w:right w:val="single" w:sz="7" w:space="0" w:color="D0D7E5"/>
          <w:insideH w:val="single" w:sz="7" w:space="0" w:color="D0D7E5"/>
          <w:insideV w:val="single" w:sz="7" w:space="0" w:color="D0D7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045"/>
        <w:gridCol w:w="1159"/>
        <w:gridCol w:w="1519"/>
        <w:gridCol w:w="1144"/>
        <w:gridCol w:w="1225"/>
        <w:gridCol w:w="1225"/>
        <w:gridCol w:w="1127"/>
        <w:gridCol w:w="1128"/>
        <w:gridCol w:w="1045"/>
        <w:gridCol w:w="1045"/>
      </w:tblGrid>
      <w:tr>
        <w:trPr>
          <w:trHeight w:val="277" w:hRule="exact"/>
        </w:trPr>
        <w:tc>
          <w:tcPr>
            <w:tcW w:w="4769" w:type="dxa"/>
            <w:gridSpan w:val="4"/>
            <w:tcBorders>
              <w:right w:val="single" w:sz="7" w:space="0" w:color="D0D7E5"/>
            </w:tcBorders>
          </w:tcPr>
          <w:p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CARROLL </w:t>
            </w:r>
            <w:r>
              <w:rPr>
                <w:b/>
                <w:spacing w:val="-5"/>
                <w:sz w:val="21"/>
              </w:rPr>
              <w:t>INDEPENDENT </w:t>
            </w:r>
            <w:r>
              <w:rPr>
                <w:b/>
                <w:sz w:val="21"/>
              </w:rPr>
              <w:t>SCHOOL</w:t>
            </w:r>
            <w:r>
              <w:rPr>
                <w:b/>
                <w:spacing w:val="56"/>
                <w:sz w:val="21"/>
              </w:rPr>
              <w:t> </w:t>
            </w:r>
            <w:r>
              <w:rPr>
                <w:b/>
                <w:sz w:val="21"/>
              </w:rPr>
              <w:t>DISTRICT</w:t>
            </w:r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50" w:type="dxa"/>
            <w:gridSpan w:val="3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2010 </w:t>
            </w:r>
            <w:r>
              <w:rPr>
                <w:b/>
                <w:sz w:val="21"/>
              </w:rPr>
              <w:t>SCHOOL FIRST </w:t>
            </w:r>
            <w:r>
              <w:rPr>
                <w:b/>
                <w:spacing w:val="-4"/>
                <w:sz w:val="21"/>
              </w:rPr>
              <w:t>REPORT</w:t>
            </w:r>
          </w:p>
        </w:tc>
        <w:tc>
          <w:tcPr>
            <w:tcW w:w="1519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159" w:type="dxa"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343" w:hRule="exact"/>
        </w:trPr>
        <w:tc>
          <w:tcPr>
            <w:tcW w:w="8363" w:type="dxa"/>
            <w:gridSpan w:val="7"/>
            <w:tcBorders>
              <w:right w:val="single" w:sz="7" w:space="0" w:color="D0D7E5"/>
            </w:tcBorders>
          </w:tcPr>
          <w:p>
            <w:pPr>
              <w:pStyle w:val="TableParagraph"/>
              <w:spacing w:line="240" w:lineRule="auto" w:before="13"/>
              <w:ind w:left="425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Business Transactions Between School District and Board Members</w:t>
            </w:r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343" w:hRule="exact"/>
        </w:trPr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159" w:type="dxa"/>
            <w:tcBorders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50" w:type="dxa"/>
            <w:gridSpan w:val="3"/>
            <w:tcBorders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For the Twelve-Month Period</w:t>
            </w:r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50" w:type="dxa"/>
            <w:gridSpan w:val="3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Ended August 31, 2010</w:t>
            </w:r>
          </w:p>
        </w:tc>
        <w:tc>
          <w:tcPr>
            <w:tcW w:w="1519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David</w:t>
            </w:r>
          </w:p>
        </w:tc>
        <w:tc>
          <w:tcPr>
            <w:tcW w:w="1159" w:type="dxa"/>
            <w:tcBorders>
              <w:top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Craig</w:t>
            </w:r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Bernie</w:t>
            </w:r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Sue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Read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Erin</w:t>
            </w:r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John</w:t>
            </w:r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Sherri</w:t>
            </w:r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Faltys</w:t>
            </w:r>
          </w:p>
        </w:tc>
        <w:tc>
          <w:tcPr>
            <w:tcW w:w="1159" w:type="dxa"/>
            <w:tcBorders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Rothmeier</w:t>
            </w:r>
          </w:p>
        </w:tc>
        <w:tc>
          <w:tcPr>
            <w:tcW w:w="1519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Ausdenmoore</w:t>
            </w:r>
          </w:p>
        </w:tc>
        <w:tc>
          <w:tcPr>
            <w:tcW w:w="1144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Armstrong</w:t>
            </w:r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Ballew</w:t>
            </w:r>
          </w:p>
        </w:tc>
        <w:tc>
          <w:tcPr>
            <w:tcW w:w="1225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Shoupp</w:t>
            </w:r>
          </w:p>
        </w:tc>
        <w:tc>
          <w:tcPr>
            <w:tcW w:w="1127" w:type="dxa"/>
            <w:tcBorders>
              <w:left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Thane</w:t>
            </w:r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Williams</w:t>
            </w:r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1045" w:type="dxa"/>
            <w:vMerge w:val="restart"/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Supt.</w:t>
            </w:r>
          </w:p>
        </w:tc>
        <w:tc>
          <w:tcPr>
            <w:tcW w:w="1159" w:type="dxa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519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44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225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Board</w:t>
            </w:r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045" w:type="dxa"/>
            <w:vMerge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  <w:bottom w:val="single" w:sz="13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Member 1</w:t>
            </w:r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Member 2</w:t>
            </w:r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Member 3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Member 4</w:t>
            </w:r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Member 5</w:t>
            </w:r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Member 6</w:t>
            </w:r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Member 7</w:t>
            </w:r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Amounts</w:t>
            </w:r>
          </w:p>
        </w:tc>
        <w:tc>
          <w:tcPr>
            <w:tcW w:w="1045" w:type="dxa"/>
            <w:tcBorders>
              <w:top w:val="single" w:sz="13" w:space="0" w:color="000000"/>
              <w:bottom w:val="single" w:sz="13" w:space="0" w:color="000000"/>
            </w:tcBorders>
          </w:tcPr>
          <w:p>
            <w:pPr>
              <w:pStyle w:val="TableParagraph"/>
              <w:ind w:left="47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59" w:type="dxa"/>
            <w:tcBorders>
              <w:top w:val="single" w:sz="13" w:space="0" w:color="000000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588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519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947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44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572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653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653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27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  <w:right w:val="single" w:sz="7" w:space="0" w:color="D0D7E5"/>
            </w:tcBorders>
          </w:tcPr>
          <w:p>
            <w:pPr>
              <w:pStyle w:val="TableParagraph"/>
              <w:ind w:left="55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128" w:type="dxa"/>
            <w:tcBorders>
              <w:top w:val="single" w:sz="13" w:space="0" w:color="000000"/>
              <w:left w:val="single" w:sz="7" w:space="0" w:color="D0D7E5"/>
              <w:bottom w:val="single" w:sz="13" w:space="0" w:color="000000"/>
            </w:tcBorders>
          </w:tcPr>
          <w:p>
            <w:pPr>
              <w:pStyle w:val="TableParagraph"/>
              <w:ind w:left="554"/>
              <w:rPr>
                <w:sz w:val="21"/>
              </w:rPr>
            </w:pPr>
            <w:r>
              <w:rPr>
                <w:sz w:val="21"/>
              </w:rPr>
              <w:t>$0.00</w:t>
            </w:r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  <w:bottom w:val="single" w:sz="7" w:space="0" w:color="D0D7E5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13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13" w:space="0" w:color="000000"/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top w:val="single" w:sz="13" w:space="0" w:color="000000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top w:val="single" w:sz="13" w:space="0" w:color="000000"/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9490" w:type="dxa"/>
            <w:gridSpan w:val="8"/>
            <w:tcBorders>
              <w:right w:val="single" w:sz="7" w:space="0" w:color="D0D7E5"/>
            </w:tcBorders>
          </w:tcPr>
          <w:p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b/>
                <w:sz w:val="21"/>
              </w:rPr>
              <w:t>Note  - </w:t>
            </w:r>
            <w:r>
              <w:rPr>
                <w:position w:val="1"/>
                <w:sz w:val="21"/>
              </w:rPr>
              <w:t>The summary amounts reported under this disclosure are not to duplicate the   items</w:t>
            </w:r>
          </w:p>
        </w:tc>
        <w:tc>
          <w:tcPr>
            <w:tcW w:w="1128" w:type="dxa"/>
            <w:tcBorders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</w:tcPr>
          <w:p>
            <w:pPr/>
          </w:p>
        </w:tc>
        <w:tc>
          <w:tcPr>
            <w:tcW w:w="1045" w:type="dxa"/>
          </w:tcPr>
          <w:p>
            <w:pPr/>
          </w:p>
        </w:tc>
      </w:tr>
      <w:tr>
        <w:trPr>
          <w:trHeight w:val="277" w:hRule="exact"/>
        </w:trPr>
        <w:tc>
          <w:tcPr>
            <w:tcW w:w="8363" w:type="dxa"/>
            <w:gridSpan w:val="7"/>
            <w:tcBorders>
              <w:bottom w:val="single" w:sz="7" w:space="0" w:color="D0D7E5"/>
              <w:right w:val="single" w:sz="7" w:space="0" w:color="D0D7E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disclosed in the summary schedule of reimbursements received by board   members.</w:t>
            </w:r>
          </w:p>
        </w:tc>
        <w:tc>
          <w:tcPr>
            <w:tcW w:w="1127" w:type="dxa"/>
            <w:tcBorders>
              <w:left w:val="single" w:sz="7" w:space="0" w:color="D0D7E5"/>
              <w:bottom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left w:val="single" w:sz="7" w:space="0" w:color="D0D7E5"/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bottom w:val="single" w:sz="7" w:space="0" w:color="D0D7E5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159" w:type="dxa"/>
            <w:tcBorders>
              <w:top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519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44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225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7" w:type="dxa"/>
            <w:tcBorders>
              <w:top w:val="single" w:sz="7" w:space="0" w:color="D0D7E5"/>
              <w:left w:val="single" w:sz="7" w:space="0" w:color="D0D7E5"/>
              <w:right w:val="single" w:sz="7" w:space="0" w:color="D0D7E5"/>
            </w:tcBorders>
          </w:tcPr>
          <w:p>
            <w:pPr/>
          </w:p>
        </w:tc>
        <w:tc>
          <w:tcPr>
            <w:tcW w:w="1128" w:type="dxa"/>
            <w:tcBorders>
              <w:top w:val="single" w:sz="7" w:space="0" w:color="D0D7E5"/>
              <w:left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  <w:tc>
          <w:tcPr>
            <w:tcW w:w="1045" w:type="dxa"/>
            <w:tcBorders>
              <w:top w:val="single" w:sz="7" w:space="0" w:color="D0D7E5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1091" w:footer="0" w:top="2800" w:bottom="280" w:left="1520" w:right="132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6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b w:val="0"/>
          <w:sz w:val="19"/>
        </w:rPr>
      </w:pPr>
    </w:p>
    <w:p>
      <w:pPr>
        <w:spacing w:line="249" w:lineRule="auto" w:before="79"/>
        <w:ind w:left="1283" w:right="0" w:firstLine="121"/>
        <w:jc w:val="left"/>
        <w:rPr>
          <w:sz w:val="64"/>
        </w:rPr>
      </w:pPr>
      <w:r>
        <w:rPr/>
        <w:pict>
          <v:rect style="position:absolute;margin-left:36pt;margin-top:27.425634pt;width:720pt;height:77.1pt;mso-position-horizontal-relative:page;mso-position-vertical-relative:paragraph;z-index:-58336" filled="true" fillcolor="#ffffff" stroked="false">
            <v:fill type="solid"/>
            <w10:wrap type="none"/>
          </v:rect>
        </w:pict>
      </w:r>
      <w:r>
        <w:rPr>
          <w:sz w:val="64"/>
        </w:rPr>
        <w:t>A copy of the Superintendent’s contract is available online at the Carroll ISD Webpage:</w:t>
      </w:r>
    </w:p>
    <w:p>
      <w:pPr>
        <w:spacing w:line="240" w:lineRule="auto" w:before="10"/>
        <w:rPr>
          <w:sz w:val="89"/>
        </w:rPr>
      </w:pPr>
    </w:p>
    <w:p>
      <w:pPr>
        <w:spacing w:before="0"/>
        <w:ind w:left="1187" w:right="0" w:firstLine="0"/>
        <w:jc w:val="left"/>
        <w:rPr>
          <w:sz w:val="48"/>
        </w:rPr>
      </w:pPr>
      <w:r>
        <w:rPr>
          <w:sz w:val="48"/>
        </w:rPr>
        <w:t>(Visit the Superintendent’s webpage under </w:t>
      </w:r>
      <w:r>
        <w:rPr>
          <w:i/>
          <w:sz w:val="48"/>
        </w:rPr>
        <w:t>Departments</w:t>
      </w:r>
      <w:r>
        <w:rPr>
          <w:sz w:val="48"/>
        </w:rPr>
        <w:t>.)</w:t>
      </w:r>
    </w:p>
    <w:p>
      <w:pPr>
        <w:spacing w:line="240" w:lineRule="auto" w:before="0"/>
        <w:rPr>
          <w:sz w:val="54"/>
        </w:rPr>
      </w:pPr>
    </w:p>
    <w:p>
      <w:pPr>
        <w:spacing w:line="249" w:lineRule="auto" w:before="484"/>
        <w:ind w:left="4692" w:right="1828" w:hanging="2597"/>
        <w:jc w:val="left"/>
        <w:rPr>
          <w:sz w:val="64"/>
        </w:rPr>
      </w:pPr>
      <w:hyperlink r:id="rId8">
        <w:r>
          <w:rPr>
            <w:sz w:val="64"/>
          </w:rPr>
          <w:t>http://www.southlakecarroll.edu/cisd-</w:t>
        </w:r>
      </w:hyperlink>
      <w:r>
        <w:rPr>
          <w:sz w:val="64"/>
        </w:rPr>
        <w:t> superintendent.aspx</w:t>
      </w:r>
    </w:p>
    <w:p>
      <w:pPr>
        <w:spacing w:after="0" w:line="249" w:lineRule="auto"/>
        <w:jc w:val="left"/>
        <w:rPr>
          <w:sz w:val="64"/>
        </w:rPr>
        <w:sectPr>
          <w:pgSz w:w="15840" w:h="12240" w:orient="landscape"/>
          <w:pgMar w:header="1091" w:footer="0" w:top="2800" w:bottom="280" w:left="620" w:right="62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1371600</wp:posOffset>
            </wp:positionH>
            <wp:positionV relativeFrom="page">
              <wp:posOffset>761999</wp:posOffset>
            </wp:positionV>
            <wp:extent cx="1667255" cy="638555"/>
            <wp:effectExtent l="0" t="0" r="0" b="0"/>
            <wp:wrapNone/>
            <wp:docPr id="6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300" w:lineRule="auto" w:before="221"/>
        <w:ind w:left="2594" w:right="2594" w:firstLine="0"/>
        <w:jc w:val="center"/>
        <w:rPr>
          <w:sz w:val="64"/>
        </w:rPr>
      </w:pPr>
      <w:r>
        <w:rPr>
          <w:sz w:val="64"/>
        </w:rPr>
        <w:t>Questions and Comments: Please contact</w:t>
      </w:r>
    </w:p>
    <w:p>
      <w:pPr>
        <w:spacing w:line="300" w:lineRule="auto" w:before="6"/>
        <w:ind w:left="1011" w:right="1011" w:firstLine="0"/>
        <w:jc w:val="center"/>
        <w:rPr>
          <w:sz w:val="64"/>
        </w:rPr>
      </w:pPr>
      <w:r>
        <w:rPr>
          <w:sz w:val="64"/>
        </w:rPr>
        <w:t>Robb Welch, CISD Financial Services </w:t>
      </w:r>
      <w:hyperlink r:id="rId9">
        <w:r>
          <w:rPr>
            <w:sz w:val="64"/>
          </w:rPr>
          <w:t>robb.welch@southlakecarroll.edu</w:t>
        </w:r>
      </w:hyperlink>
    </w:p>
    <w:sectPr>
      <w:pgSz w:w="15840" w:h="12240" w:orient="landscape"/>
      <w:pgMar w:header="1091" w:footer="0" w:top="314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81.75pt;margin-top:54.539989pt;width:628.5pt;height:102.6pt;mso-position-horizontal-relative:page;mso-position-vertical-relative:page;z-index:-60088" coordorigin="1635,1091" coordsize="12570,2052">
          <v:shape style="position:absolute;left:11040;top:1091;width:2160;height:2052" type="#_x0000_t75" stroked="false">
            <v:imagedata r:id="rId1" o:title=""/>
          </v:shape>
          <v:line style="position:absolute" from="1680,3001" to="14160,3001" stroked="true" strokeweight="4.5pt" strokecolor="#0099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199997pt;margin-top:64.990158pt;width:401.15pt;height:76.05pt;mso-position-horizontal-relative:page;mso-position-vertical-relative:page;z-index:-60064" type="#_x0000_t202" filled="false" stroked="false">
          <v:textbox inset="0,0,0,0">
            <w:txbxContent>
              <w:p>
                <w:pPr>
                  <w:spacing w:line="824" w:lineRule="exact" w:before="0"/>
                  <w:ind w:left="3259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sz w:val="72"/>
                  </w:rPr>
                  <w:t>School FIRST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Financial Integrity System of </w:t>
                </w:r>
                <w:r>
                  <w:rPr>
                    <w:b/>
                    <w:spacing w:val="-9"/>
                    <w:sz w:val="48"/>
                  </w:rPr>
                  <w:t>Texas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04" w:hanging="1440"/>
        <w:jc w:val="right"/>
      </w:pPr>
      <w:rPr>
        <w:rFonts w:hint="default"/>
        <w:b/>
        <w:bCs/>
        <w:spacing w:val="-6"/>
        <w:w w:val="99"/>
      </w:rPr>
    </w:lvl>
    <w:lvl w:ilvl="1">
      <w:start w:val="12"/>
      <w:numFmt w:val="decimal"/>
      <w:lvlText w:val="%2."/>
      <w:lvlJc w:val="left"/>
      <w:pPr>
        <w:ind w:left="2524" w:hanging="840"/>
        <w:jc w:val="right"/>
      </w:pPr>
      <w:rPr>
        <w:rFonts w:hint="default"/>
        <w:b/>
        <w:bCs/>
        <w:w w:val="100"/>
      </w:rPr>
    </w:lvl>
    <w:lvl w:ilvl="2">
      <w:start w:val="0"/>
      <w:numFmt w:val="bullet"/>
      <w:lvlText w:val="•"/>
      <w:lvlJc w:val="left"/>
      <w:pPr>
        <w:ind w:left="3862" w:hanging="8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4" w:hanging="8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46" w:hanging="8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88" w:hanging="8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31" w:hanging="8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73" w:hanging="8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15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>
      <w:spacing w:before="79"/>
      <w:ind w:left="1924" w:right="905" w:hanging="9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3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tuna.tea.state.tx.us/First/forms/District.aspx?year=2008&amp;amp;district=220919" TargetMode="External"/><Relationship Id="rId8" Type="http://schemas.openxmlformats.org/officeDocument/2006/relationships/hyperlink" Target="http://www.southlakecarroll.edu/cisd-" TargetMode="External"/><Relationship Id="rId9" Type="http://schemas.openxmlformats.org/officeDocument/2006/relationships/hyperlink" Target="mailto:robb.welch@southlakecarroll.edu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WelchR</dc:creator>
  <dc:title>Microsoft PowerPoint - FIRST Meeting 20101009 final.ppt [Compatibility Mode]</dc:title>
  <dcterms:created xsi:type="dcterms:W3CDTF">2018-02-02T15:26:03Z</dcterms:created>
  <dcterms:modified xsi:type="dcterms:W3CDTF">2018-02-02T15:26:03Z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2018-02-02T00:00:00Z</vt:filetime>
  </property>
</Properties>
</file>